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AIFTableStyle1"/>
        <w:tblW w:w="14535" w:type="dxa"/>
        <w:tblInd w:w="-5" w:type="dxa"/>
        <w:tblLook w:val="06A0" w:firstRow="1" w:lastRow="0" w:firstColumn="1" w:lastColumn="0" w:noHBand="1" w:noVBand="1"/>
      </w:tblPr>
      <w:tblGrid>
        <w:gridCol w:w="5010"/>
        <w:gridCol w:w="6285"/>
        <w:gridCol w:w="3240"/>
      </w:tblGrid>
      <w:tr w:rsidR="00D512E6" w:rsidRPr="00D512E6" w14:paraId="4E119E7C" w14:textId="77777777" w:rsidTr="00D5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0" w:type="dxa"/>
            <w:hideMark/>
          </w:tcPr>
          <w:p w14:paraId="1860E0BD" w14:textId="77777777" w:rsidR="00D512E6" w:rsidRPr="00D512E6" w:rsidRDefault="00D512E6" w:rsidP="00D512E6">
            <w:pPr>
              <w:pStyle w:val="TableBody"/>
            </w:pPr>
            <w:r w:rsidRPr="00D512E6">
              <w:rPr>
                <w:bCs/>
              </w:rPr>
              <w:t>KEY AREA</w:t>
            </w:r>
            <w:r w:rsidRPr="00D512E6">
              <w:rPr>
                <w:bCs/>
                <w:vertAlign w:val="superscript"/>
              </w:rPr>
              <w:t>1</w:t>
            </w:r>
            <w:r w:rsidRPr="00D512E6">
              <w:t> </w:t>
            </w:r>
          </w:p>
        </w:tc>
        <w:tc>
          <w:tcPr>
            <w:tcW w:w="6285" w:type="dxa"/>
            <w:hideMark/>
          </w:tcPr>
          <w:p w14:paraId="4CA89823" w14:textId="7C2231E7" w:rsidR="00D512E6" w:rsidRPr="00D512E6" w:rsidRDefault="00D512E6" w:rsidP="00AD2695">
            <w:pPr>
              <w:pStyle w:val="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rPr>
                <w:bCs/>
              </w:rPr>
              <w:t>SPECIFIC UNDERTAKINGS</w:t>
            </w:r>
            <w:r w:rsidRPr="00D512E6">
              <w:rPr>
                <w:bCs/>
                <w:vertAlign w:val="superscript"/>
              </w:rPr>
              <w:t>2</w:t>
            </w:r>
            <w:r w:rsidRPr="00D512E6">
              <w:t> </w:t>
            </w:r>
          </w:p>
        </w:tc>
        <w:tc>
          <w:tcPr>
            <w:tcW w:w="3240" w:type="dxa"/>
            <w:hideMark/>
          </w:tcPr>
          <w:p w14:paraId="563F1B92" w14:textId="0D2C28AB" w:rsidR="00D512E6" w:rsidRPr="00D512E6" w:rsidRDefault="00D512E6" w:rsidP="00D512E6">
            <w:pPr>
              <w:pStyle w:val="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rPr>
                <w:bCs/>
              </w:rPr>
              <w:t>TIMEFRAME FOR DELIVERABLES</w:t>
            </w:r>
            <w:r w:rsidRPr="00D512E6">
              <w:rPr>
                <w:bCs/>
                <w:vertAlign w:val="superscript"/>
              </w:rPr>
              <w:t>3</w:t>
            </w:r>
            <w:r w:rsidRPr="00D512E6">
              <w:t> </w:t>
            </w:r>
          </w:p>
        </w:tc>
      </w:tr>
      <w:tr w:rsidR="00D512E6" w:rsidRPr="00D512E6" w14:paraId="56D58343" w14:textId="77777777" w:rsidTr="00AD269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0" w:type="dxa"/>
            <w:vMerge w:val="restart"/>
            <w:hideMark/>
          </w:tcPr>
          <w:p w14:paraId="14F9CAD9" w14:textId="77777777" w:rsidR="00D512E6" w:rsidRPr="00D512E6" w:rsidRDefault="00D512E6" w:rsidP="00D512E6">
            <w:pPr>
              <w:pStyle w:val="TableBody"/>
            </w:pPr>
            <w:r w:rsidRPr="00D512E6">
              <w:rPr>
                <w:bCs/>
              </w:rPr>
              <w:t>Participation</w:t>
            </w:r>
            <w:r w:rsidRPr="00D512E6">
              <w:t> </w:t>
            </w:r>
          </w:p>
          <w:p w14:paraId="4DE7AB77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Engagement with correct stakeholders  </w:t>
            </w:r>
          </w:p>
          <w:p w14:paraId="4BA9DCC1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 xml:space="preserve">Use of culturally appropriate protocols and cultural awareness training </w:t>
            </w:r>
            <w:proofErr w:type="gramStart"/>
            <w:r w:rsidRPr="00D512E6">
              <w:rPr>
                <w:b w:val="0"/>
                <w:bCs/>
              </w:rPr>
              <w:t>delivered</w:t>
            </w:r>
            <w:proofErr w:type="gramEnd"/>
            <w:r w:rsidRPr="00D512E6">
              <w:rPr>
                <w:b w:val="0"/>
                <w:bCs/>
              </w:rPr>
              <w:t>  </w:t>
            </w:r>
          </w:p>
          <w:p w14:paraId="4E86C0DD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Early and ongoing engagement (best practice)  </w:t>
            </w:r>
          </w:p>
          <w:p w14:paraId="22A1B594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Community support for the project </w:t>
            </w:r>
          </w:p>
          <w:p w14:paraId="30BFB9B2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Community development principles and benefits </w:t>
            </w:r>
          </w:p>
          <w:p w14:paraId="4643ADB7" w14:textId="77777777" w:rsidR="00D512E6" w:rsidRPr="00D512E6" w:rsidRDefault="00D512E6" w:rsidP="00D512E6">
            <w:pPr>
              <w:pStyle w:val="TableBody"/>
            </w:pPr>
            <w:r w:rsidRPr="00D512E6">
              <w:t> </w:t>
            </w:r>
          </w:p>
          <w:p w14:paraId="2D6C2D55" w14:textId="77777777" w:rsidR="00D512E6" w:rsidRPr="00D512E6" w:rsidRDefault="00D512E6" w:rsidP="00D512E6">
            <w:pPr>
              <w:pStyle w:val="TableBody"/>
            </w:pPr>
            <w:r w:rsidRPr="00D512E6">
              <w:rPr>
                <w:bCs/>
                <w:i/>
                <w:iCs/>
              </w:rPr>
              <w:t>Examples</w:t>
            </w:r>
            <w:r w:rsidRPr="00D512E6">
              <w:t> </w:t>
            </w:r>
          </w:p>
          <w:p w14:paraId="2A13E647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Identifying stakeholders and regular meeting schedule.  </w:t>
            </w:r>
          </w:p>
          <w:p w14:paraId="587607CF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Committing to cultural awareness training delivered by appropriate local/regional provider. </w:t>
            </w:r>
          </w:p>
          <w:p w14:paraId="50F130A5" w14:textId="4665C152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Appoint a Liaison Officer </w:t>
            </w:r>
          </w:p>
          <w:p w14:paraId="4FE40B6C" w14:textId="77777777" w:rsidR="00D512E6" w:rsidRPr="00D512E6" w:rsidRDefault="00D512E6" w:rsidP="00D512E6">
            <w:pPr>
              <w:pStyle w:val="TableBody"/>
            </w:pPr>
            <w:r w:rsidRPr="00D512E6">
              <w:t> </w:t>
            </w:r>
          </w:p>
        </w:tc>
        <w:tc>
          <w:tcPr>
            <w:tcW w:w="6285" w:type="dxa"/>
            <w:hideMark/>
          </w:tcPr>
          <w:p w14:paraId="7A971422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10EC5DC2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1FAEF257" w14:textId="77777777" w:rsidTr="00AD269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8198C7C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672F6782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20A2C6BD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212F836B" w14:textId="77777777" w:rsidTr="00AD269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593B77E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5EF325FA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3104D36B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4D854B4A" w14:textId="77777777" w:rsidTr="00AD269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6D167A7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1A824BF6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13A8CB20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54EC88DE" w14:textId="77777777" w:rsidTr="00AD269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DA6265C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3A1A4E0C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1E30E5CC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1824BF32" w14:textId="77777777" w:rsidTr="00AD269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14B8A9D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1A1153F9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25CF2E02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7780EF6D" w14:textId="77777777" w:rsidTr="00AD269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4C7AB0B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0AF9A296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25DF02F3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0309C6A7" w14:textId="77777777" w:rsidTr="00AD269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86E2FEC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26312603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468BFA2F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0437DF01" w14:textId="77777777" w:rsidTr="00AD2695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0" w:type="dxa"/>
            <w:vMerge w:val="restart"/>
            <w:hideMark/>
          </w:tcPr>
          <w:p w14:paraId="2916A586" w14:textId="77777777" w:rsidR="00D512E6" w:rsidRPr="00D512E6" w:rsidRDefault="00D512E6" w:rsidP="00D512E6">
            <w:pPr>
              <w:pStyle w:val="TableBody"/>
            </w:pPr>
            <w:r w:rsidRPr="00D512E6">
              <w:rPr>
                <w:bCs/>
              </w:rPr>
              <w:t>Procurement</w:t>
            </w:r>
            <w:r w:rsidRPr="00D512E6">
              <w:t> </w:t>
            </w:r>
          </w:p>
          <w:p w14:paraId="64D8C9A4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Commitment to viable and sustainable procurement and local content targets </w:t>
            </w:r>
          </w:p>
          <w:p w14:paraId="6BBC7FC1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Commitment to Indigenous enterprise development </w:t>
            </w:r>
          </w:p>
          <w:p w14:paraId="397DED86" w14:textId="77777777" w:rsidR="00D512E6" w:rsidRPr="00D512E6" w:rsidRDefault="00D512E6" w:rsidP="00D512E6">
            <w:pPr>
              <w:pStyle w:val="TableBody"/>
            </w:pPr>
            <w:r w:rsidRPr="00D512E6">
              <w:t> </w:t>
            </w:r>
          </w:p>
          <w:p w14:paraId="2F0E026D" w14:textId="77777777" w:rsidR="00D512E6" w:rsidRPr="00D512E6" w:rsidRDefault="00D512E6" w:rsidP="00D512E6">
            <w:pPr>
              <w:pStyle w:val="TableBody"/>
            </w:pPr>
            <w:r w:rsidRPr="00D512E6">
              <w:rPr>
                <w:bCs/>
                <w:i/>
                <w:iCs/>
              </w:rPr>
              <w:t>Examples</w:t>
            </w:r>
            <w:r w:rsidRPr="00D512E6">
              <w:t> </w:t>
            </w:r>
          </w:p>
          <w:p w14:paraId="477FD3C8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Provide a range of contract and/or work opportunities for identified/targeted businesses. </w:t>
            </w:r>
          </w:p>
          <w:p w14:paraId="0DEC84BD" w14:textId="77777777" w:rsidR="00D512E6" w:rsidRPr="00AD2695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Notify contractors of Indigenous contracting obligations and use best efforts to procure contractors with appropriate Indigenous participation processes.  </w:t>
            </w:r>
          </w:p>
          <w:p w14:paraId="1BE34CF3" w14:textId="77777777" w:rsidR="00AD2695" w:rsidRPr="00AD2695" w:rsidRDefault="00AD2695" w:rsidP="00AD2695">
            <w:pPr>
              <w:ind w:firstLine="142"/>
            </w:pPr>
          </w:p>
          <w:p w14:paraId="45ACFB69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lastRenderedPageBreak/>
              <w:t xml:space="preserve">Develop list of preferred Indigenous suppliers, provide prior written notice of upcoming tenders/work </w:t>
            </w:r>
            <w:proofErr w:type="gramStart"/>
            <w:r w:rsidRPr="00D512E6">
              <w:rPr>
                <w:b w:val="0"/>
                <w:bCs/>
                <w:i/>
                <w:iCs/>
              </w:rPr>
              <w:t>packages</w:t>
            </w:r>
            <w:proofErr w:type="gramEnd"/>
            <w:r w:rsidRPr="00D512E6">
              <w:rPr>
                <w:b w:val="0"/>
                <w:bCs/>
                <w:i/>
                <w:iCs/>
              </w:rPr>
              <w:t> </w:t>
            </w:r>
          </w:p>
          <w:p w14:paraId="1835C031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Directly targeting relevant Indigenous businesses from Supply Nation/Black Business Finder/ WA Aboriginal Business Directory etc. </w:t>
            </w:r>
          </w:p>
          <w:p w14:paraId="611AD17E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Provide existing contractors with information on local candidates suitable for employment and introductions to Indigenous businesses capable of supplying good and services.  </w:t>
            </w:r>
          </w:p>
          <w:p w14:paraId="5CE3C9BB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 xml:space="preserve">Include Indigenous employment in assessment criteria for all </w:t>
            </w:r>
            <w:proofErr w:type="gramStart"/>
            <w:r w:rsidRPr="00D512E6">
              <w:rPr>
                <w:b w:val="0"/>
                <w:bCs/>
                <w:i/>
                <w:iCs/>
              </w:rPr>
              <w:t>tenders</w:t>
            </w:r>
            <w:proofErr w:type="gramEnd"/>
            <w:r w:rsidRPr="00D512E6">
              <w:rPr>
                <w:b w:val="0"/>
                <w:bCs/>
                <w:i/>
                <w:iCs/>
              </w:rPr>
              <w:t> </w:t>
            </w:r>
          </w:p>
          <w:p w14:paraId="29BEE78C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 xml:space="preserve">Create purchase order terms and conditions that encourage the use of local Indigenous </w:t>
            </w:r>
            <w:proofErr w:type="gramStart"/>
            <w:r w:rsidRPr="00D512E6">
              <w:rPr>
                <w:b w:val="0"/>
                <w:bCs/>
                <w:i/>
                <w:iCs/>
              </w:rPr>
              <w:t>businesses</w:t>
            </w:r>
            <w:proofErr w:type="gramEnd"/>
            <w:r w:rsidRPr="00D512E6">
              <w:rPr>
                <w:b w:val="0"/>
                <w:bCs/>
                <w:i/>
                <w:iCs/>
              </w:rPr>
              <w:t> </w:t>
            </w:r>
          </w:p>
          <w:p w14:paraId="1BC5ACD2" w14:textId="77777777" w:rsidR="00D512E6" w:rsidRPr="00D512E6" w:rsidRDefault="00D512E6" w:rsidP="00D512E6">
            <w:pPr>
              <w:pStyle w:val="TableBody"/>
            </w:pPr>
            <w:r w:rsidRPr="00D512E6">
              <w:t> </w:t>
            </w:r>
          </w:p>
        </w:tc>
        <w:tc>
          <w:tcPr>
            <w:tcW w:w="6285" w:type="dxa"/>
          </w:tcPr>
          <w:p w14:paraId="0983A84B" w14:textId="527263BB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hideMark/>
          </w:tcPr>
          <w:p w14:paraId="1ADBFAF9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4868AB35" w14:textId="77777777" w:rsidTr="00AD2695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E72D3D8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</w:tcPr>
          <w:p w14:paraId="4636054C" w14:textId="0968D548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hideMark/>
          </w:tcPr>
          <w:p w14:paraId="217609F4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17761B16" w14:textId="77777777" w:rsidTr="00AD2695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27CFAB9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</w:tcPr>
          <w:p w14:paraId="3FAB8FAE" w14:textId="15CAD532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hideMark/>
          </w:tcPr>
          <w:p w14:paraId="33B3E572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4604BE4E" w14:textId="77777777" w:rsidTr="00AD2695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8F9D836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</w:tcPr>
          <w:p w14:paraId="13E85275" w14:textId="21618ED2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hideMark/>
          </w:tcPr>
          <w:p w14:paraId="52B006E1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5F1AF540" w14:textId="77777777" w:rsidTr="00AD2695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F0584A3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</w:tcPr>
          <w:p w14:paraId="51BE33EF" w14:textId="36B0D5D9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hideMark/>
          </w:tcPr>
          <w:p w14:paraId="08DB460C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60F4DDF0" w14:textId="77777777" w:rsidTr="00AD2695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83F8F9D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</w:tcPr>
          <w:p w14:paraId="29753B13" w14:textId="3908AB3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hideMark/>
          </w:tcPr>
          <w:p w14:paraId="116814DB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7BF9C5FE" w14:textId="77777777" w:rsidTr="00AD2695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CF32BDC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</w:tcPr>
          <w:p w14:paraId="07E67170" w14:textId="1C9D3E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hideMark/>
          </w:tcPr>
          <w:p w14:paraId="2E9A9959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6842A691" w14:textId="77777777" w:rsidTr="00AD2695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82D993C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</w:tcPr>
          <w:p w14:paraId="485C654B" w14:textId="57721AC5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hideMark/>
          </w:tcPr>
          <w:p w14:paraId="1BA6C790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00C94C6B" w14:textId="77777777" w:rsidTr="00AD2695">
        <w:trPr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0" w:type="dxa"/>
            <w:vMerge w:val="restart"/>
            <w:hideMark/>
          </w:tcPr>
          <w:p w14:paraId="5FFCFEE9" w14:textId="77777777" w:rsidR="00D512E6" w:rsidRPr="00D512E6" w:rsidRDefault="00D512E6" w:rsidP="00D512E6">
            <w:pPr>
              <w:pStyle w:val="TableBody"/>
            </w:pPr>
            <w:r w:rsidRPr="00D512E6">
              <w:rPr>
                <w:bCs/>
              </w:rPr>
              <w:t>Employment</w:t>
            </w:r>
            <w:r w:rsidRPr="00D512E6">
              <w:t> </w:t>
            </w:r>
          </w:p>
          <w:p w14:paraId="07CC229D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Commitment to viable and sustainable employment targets </w:t>
            </w:r>
          </w:p>
          <w:p w14:paraId="3D589F14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 xml:space="preserve">Appropriate recruitment, retention, </w:t>
            </w:r>
            <w:proofErr w:type="gramStart"/>
            <w:r w:rsidRPr="00D512E6">
              <w:rPr>
                <w:b w:val="0"/>
                <w:bCs/>
              </w:rPr>
              <w:t>career</w:t>
            </w:r>
            <w:proofErr w:type="gramEnd"/>
            <w:r w:rsidRPr="00D512E6">
              <w:rPr>
                <w:b w:val="0"/>
                <w:bCs/>
              </w:rPr>
              <w:t xml:space="preserve"> and skills development. </w:t>
            </w:r>
          </w:p>
          <w:p w14:paraId="19EFA6C0" w14:textId="7A800ACC" w:rsidR="00D512E6" w:rsidRPr="00D512E6" w:rsidRDefault="00D512E6" w:rsidP="009354DB">
            <w:pPr>
              <w:pStyle w:val="TableBody"/>
            </w:pPr>
            <w:r w:rsidRPr="00D512E6">
              <w:t>  </w:t>
            </w:r>
          </w:p>
          <w:p w14:paraId="19DCE1C1" w14:textId="77777777" w:rsidR="00D512E6" w:rsidRPr="00D512E6" w:rsidRDefault="00D512E6" w:rsidP="00D512E6">
            <w:pPr>
              <w:pStyle w:val="TableBody"/>
            </w:pPr>
            <w:r w:rsidRPr="00D512E6">
              <w:rPr>
                <w:bCs/>
                <w:i/>
                <w:iCs/>
              </w:rPr>
              <w:t>Examples</w:t>
            </w:r>
            <w:r w:rsidRPr="00D512E6">
              <w:t> </w:t>
            </w:r>
          </w:p>
          <w:p w14:paraId="49CD5FF6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Establish a database of suitable candidates to directly contact when opportunities arise. </w:t>
            </w:r>
          </w:p>
          <w:p w14:paraId="66E738B5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 Interview and employ local Indigenous people (where at least equally qualified and experienced as others) </w:t>
            </w:r>
          </w:p>
          <w:p w14:paraId="4F775783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lastRenderedPageBreak/>
              <w:t>Implement retention strategies including supervised on the job training, inductions, mentoring, upskilling, financial literacy training. </w:t>
            </w:r>
          </w:p>
          <w:p w14:paraId="30651BAD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 xml:space="preserve">Support Indigenous employees to build capacity including numeracy, literacy and basic vocational </w:t>
            </w:r>
            <w:proofErr w:type="gramStart"/>
            <w:r w:rsidRPr="00D512E6">
              <w:rPr>
                <w:b w:val="0"/>
                <w:bCs/>
                <w:i/>
                <w:iCs/>
              </w:rPr>
              <w:t>skills</w:t>
            </w:r>
            <w:proofErr w:type="gramEnd"/>
            <w:r w:rsidRPr="00D512E6">
              <w:rPr>
                <w:b w:val="0"/>
                <w:bCs/>
                <w:i/>
                <w:iCs/>
              </w:rPr>
              <w:t> </w:t>
            </w:r>
          </w:p>
          <w:p w14:paraId="4D3489F1" w14:textId="4A961421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Promote Indigenous traineeship and/or cadetship programs where appropriate </w:t>
            </w:r>
            <w:r w:rsidRPr="00D512E6">
              <w:t> </w:t>
            </w:r>
          </w:p>
        </w:tc>
        <w:tc>
          <w:tcPr>
            <w:tcW w:w="6285" w:type="dxa"/>
            <w:hideMark/>
          </w:tcPr>
          <w:p w14:paraId="739CC455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lastRenderedPageBreak/>
              <w:t> </w:t>
            </w:r>
          </w:p>
        </w:tc>
        <w:tc>
          <w:tcPr>
            <w:tcW w:w="3240" w:type="dxa"/>
            <w:hideMark/>
          </w:tcPr>
          <w:p w14:paraId="6024D9ED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5D6B4A4E" w14:textId="77777777" w:rsidTr="00AD2695">
        <w:trPr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58546E3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24FD5E24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27114AB2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15833D0E" w14:textId="77777777" w:rsidTr="00AD2695">
        <w:trPr>
          <w:trHeight w:val="1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80E82A6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5FB72538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101BCC8F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1EBE8CEA" w14:textId="77777777" w:rsidTr="00AD2695">
        <w:trPr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0" w:type="dxa"/>
            <w:vMerge w:val="restart"/>
            <w:hideMark/>
          </w:tcPr>
          <w:p w14:paraId="66C9F0EA" w14:textId="77777777" w:rsidR="00D512E6" w:rsidRPr="00D512E6" w:rsidRDefault="00D512E6" w:rsidP="00D512E6">
            <w:pPr>
              <w:pStyle w:val="TableBody"/>
            </w:pPr>
            <w:r w:rsidRPr="00D512E6">
              <w:rPr>
                <w:bCs/>
              </w:rPr>
              <w:t xml:space="preserve">Overarching commitments including Cultural Heritage, community </w:t>
            </w:r>
            <w:proofErr w:type="gramStart"/>
            <w:r w:rsidRPr="00D512E6">
              <w:rPr>
                <w:bCs/>
              </w:rPr>
              <w:t>development</w:t>
            </w:r>
            <w:proofErr w:type="gramEnd"/>
            <w:r w:rsidRPr="00D512E6">
              <w:t> </w:t>
            </w:r>
          </w:p>
          <w:p w14:paraId="6C2C2F00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Commitment to action  </w:t>
            </w:r>
          </w:p>
          <w:p w14:paraId="761405B6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Cultural heritage recognition and protection </w:t>
            </w:r>
          </w:p>
          <w:p w14:paraId="792C1AEA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Indigenous participation in environmental protection activities </w:t>
            </w:r>
          </w:p>
          <w:p w14:paraId="2C117054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Leveraging Territory/State/Federal resources and programmes to support outcomes. </w:t>
            </w:r>
          </w:p>
          <w:p w14:paraId="340F20F5" w14:textId="77777777" w:rsidR="00D512E6" w:rsidRPr="00D512E6" w:rsidRDefault="00D512E6" w:rsidP="00D512E6">
            <w:pPr>
              <w:pStyle w:val="TableBody"/>
            </w:pPr>
            <w:r w:rsidRPr="00D512E6">
              <w:t> </w:t>
            </w:r>
          </w:p>
          <w:p w14:paraId="437013B2" w14:textId="77777777" w:rsidR="00D512E6" w:rsidRPr="00D512E6" w:rsidRDefault="00D512E6" w:rsidP="00D512E6">
            <w:pPr>
              <w:pStyle w:val="TableBody"/>
            </w:pPr>
            <w:r w:rsidRPr="00D512E6">
              <w:rPr>
                <w:bCs/>
                <w:i/>
                <w:iCs/>
              </w:rPr>
              <w:t>Examples</w:t>
            </w:r>
            <w:r w:rsidRPr="00D512E6">
              <w:t> </w:t>
            </w:r>
          </w:p>
          <w:p w14:paraId="3DB07273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Cultural Heritage Management Plan </w:t>
            </w:r>
          </w:p>
          <w:p w14:paraId="35237700" w14:textId="294C8FE6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 xml:space="preserve">consideration of any Commonwealth, State/Territory Government programs </w:t>
            </w:r>
            <w:r>
              <w:rPr>
                <w:b w:val="0"/>
                <w:bCs/>
                <w:i/>
                <w:iCs/>
              </w:rPr>
              <w:t>that</w:t>
            </w:r>
            <w:r w:rsidRPr="00D512E6">
              <w:rPr>
                <w:b w:val="0"/>
                <w:bCs/>
                <w:i/>
                <w:iCs/>
              </w:rPr>
              <w:t xml:space="preserve"> could assist </w:t>
            </w:r>
            <w:proofErr w:type="gramStart"/>
            <w:r w:rsidRPr="00D512E6">
              <w:rPr>
                <w:b w:val="0"/>
                <w:bCs/>
                <w:i/>
                <w:iCs/>
              </w:rPr>
              <w:t>delivery</w:t>
            </w:r>
            <w:proofErr w:type="gramEnd"/>
            <w:r w:rsidRPr="00D512E6">
              <w:rPr>
                <w:b w:val="0"/>
                <w:bCs/>
                <w:i/>
                <w:iCs/>
              </w:rPr>
              <w:t> </w:t>
            </w:r>
          </w:p>
          <w:p w14:paraId="2C9910F2" w14:textId="77777777" w:rsidR="00D512E6" w:rsidRPr="00D512E6" w:rsidRDefault="00D512E6" w:rsidP="00D512E6">
            <w:pPr>
              <w:pStyle w:val="TableBulletlvl1"/>
              <w:rPr>
                <w:b w:val="0"/>
                <w:bCs/>
                <w:i/>
                <w:iCs/>
              </w:rPr>
            </w:pPr>
            <w:r w:rsidRPr="00D512E6">
              <w:rPr>
                <w:b w:val="0"/>
                <w:bCs/>
                <w:i/>
                <w:iCs/>
              </w:rPr>
              <w:t>Financial assistance for scholarships/training opportunities, community events, community organisations etc </w:t>
            </w:r>
          </w:p>
          <w:p w14:paraId="072BD482" w14:textId="77777777" w:rsidR="00D512E6" w:rsidRPr="00D512E6" w:rsidRDefault="00D512E6" w:rsidP="00D512E6">
            <w:pPr>
              <w:pStyle w:val="TableBody"/>
            </w:pPr>
            <w:r w:rsidRPr="00D512E6">
              <w:t> </w:t>
            </w:r>
          </w:p>
        </w:tc>
        <w:tc>
          <w:tcPr>
            <w:tcW w:w="6285" w:type="dxa"/>
            <w:hideMark/>
          </w:tcPr>
          <w:p w14:paraId="3784225E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  <w:p w14:paraId="63275141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 </w:t>
            </w:r>
          </w:p>
        </w:tc>
        <w:tc>
          <w:tcPr>
            <w:tcW w:w="3240" w:type="dxa"/>
            <w:hideMark/>
          </w:tcPr>
          <w:p w14:paraId="76651409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7CAD4156" w14:textId="77777777" w:rsidTr="00AD2695">
        <w:trPr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F30B95D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5B43DBC8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55536DEF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7B0E47EF" w14:textId="77777777" w:rsidTr="00AD2695">
        <w:trPr>
          <w:trHeight w:val="1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DB08671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18225CD1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794F8781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1A3C2BEE" w14:textId="77777777" w:rsidTr="00AD2695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0" w:type="dxa"/>
            <w:vMerge w:val="restart"/>
            <w:hideMark/>
          </w:tcPr>
          <w:p w14:paraId="6DEAA790" w14:textId="77777777" w:rsidR="00D512E6" w:rsidRPr="00D512E6" w:rsidRDefault="00D512E6" w:rsidP="00D512E6">
            <w:pPr>
              <w:pStyle w:val="TableBody"/>
            </w:pPr>
            <w:r w:rsidRPr="00D512E6">
              <w:t> </w:t>
            </w:r>
          </w:p>
          <w:p w14:paraId="5E2B365F" w14:textId="77777777" w:rsidR="00D512E6" w:rsidRPr="00D512E6" w:rsidRDefault="00D512E6" w:rsidP="00D512E6">
            <w:pPr>
              <w:pStyle w:val="TableBody"/>
            </w:pPr>
            <w:r w:rsidRPr="00D512E6">
              <w:rPr>
                <w:bCs/>
              </w:rPr>
              <w:t>Reporting, Monitoring &amp; Communication</w:t>
            </w:r>
            <w:r w:rsidRPr="00D512E6">
              <w:t> </w:t>
            </w:r>
          </w:p>
          <w:p w14:paraId="3AD1CC7A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lastRenderedPageBreak/>
              <w:t xml:space="preserve">Mechanisms for monitoring and updating IES – </w:t>
            </w:r>
            <w:proofErr w:type="spellStart"/>
            <w:r w:rsidRPr="00D512E6">
              <w:rPr>
                <w:b w:val="0"/>
                <w:bCs/>
              </w:rPr>
              <w:t>eg.</w:t>
            </w:r>
            <w:proofErr w:type="spellEnd"/>
            <w:r w:rsidRPr="00D512E6">
              <w:rPr>
                <w:b w:val="0"/>
                <w:bCs/>
              </w:rPr>
              <w:t xml:space="preserve"> annual review of the IES, in consultation with Traditional owner reference group. </w:t>
            </w:r>
          </w:p>
          <w:p w14:paraId="1D9E48BA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Reporting as per agreed Schedule with NAIF </w:t>
            </w:r>
          </w:p>
          <w:p w14:paraId="5C58CA54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 xml:space="preserve">Collaborating with NAIF to develop and cross-promote communication materials on IES </w:t>
            </w:r>
            <w:proofErr w:type="gramStart"/>
            <w:r w:rsidRPr="00D512E6">
              <w:rPr>
                <w:b w:val="0"/>
                <w:bCs/>
              </w:rPr>
              <w:t>outcomes</w:t>
            </w:r>
            <w:proofErr w:type="gramEnd"/>
            <w:r w:rsidRPr="00D512E6">
              <w:rPr>
                <w:b w:val="0"/>
                <w:bCs/>
              </w:rPr>
              <w:t>  </w:t>
            </w:r>
          </w:p>
          <w:p w14:paraId="5556F2A6" w14:textId="77777777" w:rsidR="00D512E6" w:rsidRPr="00D512E6" w:rsidRDefault="00D512E6" w:rsidP="00D512E6">
            <w:pPr>
              <w:pStyle w:val="TableBulletlvl1"/>
              <w:rPr>
                <w:b w:val="0"/>
                <w:bCs/>
              </w:rPr>
            </w:pPr>
            <w:r w:rsidRPr="00D512E6">
              <w:rPr>
                <w:b w:val="0"/>
                <w:bCs/>
              </w:rPr>
              <w:t>Report outcomes in Annual Report  </w:t>
            </w:r>
          </w:p>
          <w:p w14:paraId="03A7A6FF" w14:textId="77777777" w:rsidR="00D512E6" w:rsidRPr="00D512E6" w:rsidRDefault="00D512E6" w:rsidP="00D512E6">
            <w:pPr>
              <w:pStyle w:val="TableBody"/>
            </w:pPr>
            <w:r w:rsidRPr="00D512E6">
              <w:t> </w:t>
            </w:r>
          </w:p>
        </w:tc>
        <w:tc>
          <w:tcPr>
            <w:tcW w:w="6285" w:type="dxa"/>
            <w:hideMark/>
          </w:tcPr>
          <w:p w14:paraId="51BE2C33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lastRenderedPageBreak/>
              <w:t> </w:t>
            </w:r>
          </w:p>
          <w:p w14:paraId="07B276C6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64834007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569F5403" w14:textId="77777777" w:rsidTr="00AD2695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16E05B5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44DDA5BA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062BBA86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  <w:tr w:rsidR="00D512E6" w:rsidRPr="00D512E6" w14:paraId="6F2E0518" w14:textId="77777777" w:rsidTr="00AD2695">
        <w:trPr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966CCCF" w14:textId="77777777" w:rsidR="00D512E6" w:rsidRPr="00D512E6" w:rsidRDefault="00D512E6" w:rsidP="00D512E6">
            <w:pPr>
              <w:pStyle w:val="TableBody"/>
            </w:pPr>
          </w:p>
        </w:tc>
        <w:tc>
          <w:tcPr>
            <w:tcW w:w="6285" w:type="dxa"/>
            <w:hideMark/>
          </w:tcPr>
          <w:p w14:paraId="37CBF33F" w14:textId="77777777" w:rsidR="00D512E6" w:rsidRPr="00D512E6" w:rsidRDefault="00D512E6" w:rsidP="00D512E6">
            <w:pPr>
              <w:pStyle w:val="TableNumberContlv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  <w:tc>
          <w:tcPr>
            <w:tcW w:w="3240" w:type="dxa"/>
            <w:hideMark/>
          </w:tcPr>
          <w:p w14:paraId="263F8DC2" w14:textId="77777777" w:rsidR="00D512E6" w:rsidRPr="00D512E6" w:rsidRDefault="00D512E6" w:rsidP="00D512E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E6">
              <w:t> </w:t>
            </w:r>
          </w:p>
        </w:tc>
      </w:tr>
    </w:tbl>
    <w:p w14:paraId="359FBF8F" w14:textId="77777777" w:rsidR="00D512E6" w:rsidRDefault="00D512E6"/>
    <w:p w14:paraId="25DDEB07" w14:textId="77777777" w:rsidR="00D512E6" w:rsidRPr="00D512E6" w:rsidRDefault="00D512E6" w:rsidP="00D512E6">
      <w:pPr>
        <w:pStyle w:val="Heading1"/>
      </w:pPr>
      <w:r w:rsidRPr="00D512E6">
        <w:rPr>
          <w:rStyle w:val="normaltextrun"/>
        </w:rPr>
        <w:t>Key Contacts:</w:t>
      </w:r>
      <w:r w:rsidRPr="00D512E6">
        <w:rPr>
          <w:rStyle w:val="eop"/>
        </w:rPr>
        <w:t> </w:t>
      </w:r>
    </w:p>
    <w:p w14:paraId="4D8E4468" w14:textId="77777777" w:rsidR="00D512E6" w:rsidRDefault="00D512E6" w:rsidP="00D512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NAIFTableStyle1"/>
        <w:tblW w:w="0" w:type="auto"/>
        <w:tblInd w:w="-5" w:type="dxa"/>
        <w:tblLook w:val="0480" w:firstRow="0" w:lastRow="0" w:firstColumn="1" w:lastColumn="0" w:noHBand="0" w:noVBand="1"/>
      </w:tblPr>
      <w:tblGrid>
        <w:gridCol w:w="1701"/>
        <w:gridCol w:w="12763"/>
      </w:tblGrid>
      <w:tr w:rsidR="00D512E6" w:rsidRPr="00D512E6" w14:paraId="45F391B4" w14:textId="77777777" w:rsidTr="00AD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CB9ABD" w14:textId="77777777" w:rsidR="00D512E6" w:rsidRPr="00D512E6" w:rsidRDefault="00D512E6" w:rsidP="00D512E6">
            <w:pPr>
              <w:pStyle w:val="TableBody"/>
              <w:rPr>
                <w:rStyle w:val="tabchar"/>
                <w:rFonts w:ascii="Calibri" w:hAnsi="Calibri" w:cs="Calibri"/>
                <w:sz w:val="22"/>
                <w:szCs w:val="22"/>
              </w:rPr>
            </w:pPr>
            <w:r w:rsidRPr="00D512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PROPONENT:   </w:t>
            </w:r>
          </w:p>
        </w:tc>
        <w:tc>
          <w:tcPr>
            <w:tcW w:w="12763" w:type="dxa"/>
          </w:tcPr>
          <w:p w14:paraId="16FC2971" w14:textId="77777777" w:rsidR="00D512E6" w:rsidRPr="00D512E6" w:rsidRDefault="00D512E6" w:rsidP="00D512E6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D512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&lt;name&gt; &lt;position&gt; &lt;email&gt; &lt;mobile&gt;</w:t>
            </w:r>
            <w:r w:rsidRPr="00D512E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12E6" w:rsidRPr="00D512E6" w14:paraId="1BD10169" w14:textId="77777777" w:rsidTr="00AD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C298913" w14:textId="77777777" w:rsidR="00D512E6" w:rsidRPr="00D512E6" w:rsidRDefault="00D512E6" w:rsidP="00D512E6">
            <w:pPr>
              <w:pStyle w:val="TableBody"/>
              <w:rPr>
                <w:rStyle w:val="tabchar"/>
                <w:rFonts w:ascii="Calibri" w:hAnsi="Calibri" w:cs="Calibri"/>
                <w:sz w:val="22"/>
                <w:szCs w:val="22"/>
              </w:rPr>
            </w:pPr>
            <w:r w:rsidRPr="00D512E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NAIF:            </w:t>
            </w:r>
          </w:p>
        </w:tc>
        <w:tc>
          <w:tcPr>
            <w:tcW w:w="12763" w:type="dxa"/>
            <w:shd w:val="clear" w:color="auto" w:fill="auto"/>
          </w:tcPr>
          <w:p w14:paraId="507C59D8" w14:textId="73ABAE11" w:rsidR="00D512E6" w:rsidRPr="00D512E6" w:rsidRDefault="00D512E6" w:rsidP="00D512E6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tabchar"/>
                <w:rFonts w:ascii="Calibri" w:hAnsi="Calibri" w:cs="Calibri"/>
                <w:sz w:val="22"/>
                <w:szCs w:val="22"/>
              </w:rPr>
            </w:pPr>
            <w:r w:rsidRPr="00D512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&lt;name&gt; &lt;position&gt; &lt;email&gt; &lt;mobile&gt;</w:t>
            </w:r>
            <w:r w:rsidRPr="00D512E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59DB580" w14:textId="77777777" w:rsidR="00C863CD" w:rsidRPr="00D512E6" w:rsidRDefault="00C863CD" w:rsidP="00AD2695">
      <w:pPr>
        <w:rPr>
          <w:b/>
          <w:bCs/>
        </w:rPr>
      </w:pPr>
    </w:p>
    <w:sectPr w:rsidR="00C863CD" w:rsidRPr="00D512E6" w:rsidSect="00AD2695">
      <w:headerReference w:type="default" r:id="rId13"/>
      <w:footerReference w:type="default" r:id="rId14"/>
      <w:headerReference w:type="first" r:id="rId1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CB0F" w14:textId="77777777" w:rsidR="00D512E6" w:rsidRDefault="00D512E6" w:rsidP="00386F7C">
      <w:pPr>
        <w:spacing w:after="0" w:line="240" w:lineRule="auto"/>
      </w:pPr>
      <w:r>
        <w:separator/>
      </w:r>
    </w:p>
  </w:endnote>
  <w:endnote w:type="continuationSeparator" w:id="0">
    <w:p w14:paraId="1F2B83CA" w14:textId="77777777" w:rsidR="00D512E6" w:rsidRDefault="00D512E6" w:rsidP="0038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panose1 w:val="02040702050405020303"/>
    <w:charset w:val="00"/>
    <w:family w:val="roman"/>
    <w:notTrueType/>
    <w:pitch w:val="variable"/>
    <w:sig w:usb0="A00002EF" w:usb1="4000685B" w:usb2="00000000" w:usb3="00000000" w:csb0="0000009F" w:csb1="00000000"/>
  </w:font>
  <w:font w:name="Panton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anton Narrow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00DA" w14:textId="2561AF27" w:rsidR="00774BDF" w:rsidRPr="006761FB" w:rsidRDefault="00950AB1" w:rsidP="006761FB">
    <w:pPr>
      <w:pStyle w:val="Footer"/>
      <w:rPr>
        <w:b w:val="0"/>
        <w:bCs/>
      </w:rPr>
    </w:pPr>
    <w:r w:rsidRPr="006761FB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32BF8E09" wp14:editId="79B8C31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36000" cy="694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69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21331" w14:textId="77777777" w:rsidR="00950AB1" w:rsidRPr="00950AB1" w:rsidRDefault="00950AB1" w:rsidP="00950AB1">
                          <w:pPr>
                            <w:pStyle w:val="Footer"/>
                            <w:jc w:val="right"/>
                          </w:pPr>
                          <w:r w:rsidRPr="00950AB1">
                            <w:fldChar w:fldCharType="begin"/>
                          </w:r>
                          <w:r w:rsidRPr="00950AB1">
                            <w:instrText xml:space="preserve"> PAGE   \* MERGEFORMAT </w:instrText>
                          </w:r>
                          <w:r w:rsidRPr="00950AB1">
                            <w:fldChar w:fldCharType="separate"/>
                          </w:r>
                          <w:r w:rsidRPr="00950AB1">
                            <w:t>1</w:t>
                          </w:r>
                          <w:r w:rsidRPr="00950AB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9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F8E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5pt;margin-top:0;width:73.7pt;height:54.7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C18wEAAMYDAAAOAAAAZHJzL2Uyb0RvYy54bWysU9tuGyEQfa/Uf0C817t2GjdeeR2lSVNV&#10;Si9S2g9gWdaLCgwdsHfdr8/A2k7UvlV9QQMDZ+acOayvR2vYXmHQ4Go+n5WcKSeh1W5b8x/f799c&#10;cRaicK0w4FTNDyrw683rV+vBV2oBPZhWISMQF6rB17yP0VdFEWSvrAgz8MpRsgO0ItIWt0WLYiB0&#10;a4pFWS6LAbD1CFKFQKd3U5JvMn7XKRm/dl1QkZmaU28xr5jXJq3FZi2qLQrfa3lsQ/xDF1ZoR0XP&#10;UHciCrZD/ReU1RIhQBdnEmwBXaelyhyIzbz8g81jL7zKXEic4M8yhf8HK7/sH/03ZHF8DyMNMJMI&#10;/gHkz8Ac3PbCbdUNIgy9Ei0VnifJisGH6vg0SR2qkECa4TO0NGSxi5CBxg5tUoV4MkKnARzOoqsx&#10;MkmHq4tlWVJGUmq5entFcaogqtNjjyF+VGBZCmqONNMMLvYPIU5XT1dSLQf32pg8V+PYQAUuF5f5&#10;wYuM1ZFsZ7StORVM9fODxPGDa3MchTZTTL0YdySdeE6M49iMdDGRb6A9EH2EyV70HSjoAX9zNpC1&#10;ah5+7QQqzswnRxImH54CzME7snLSoMm7i9WkiHCSQGrecDaFtzE7d2J5QyJ3Ogvw3MOxSzJLlvBo&#10;7OTGl/t86/n7bZ4AAAD//wMAUEsDBBQABgAIAAAAIQBz50Kd2gAAAAUBAAAPAAAAZHJzL2Rvd25y&#10;ZXYueG1sTI9BT8MwDIXvSPyHyEjcWEqpRilNJ0CahLixTeLqNl5bkThVk23h35NxYRfrWc9673O9&#10;itaII81+dKzgfpGBIO6cHrlXsNuu70oQPiBrNI5JwQ95WDXXVzVW2p34k46b0IsUwr5CBUMIUyWl&#10;7way6BduIk7e3s0WQ1rnXuoZTyncGpln2VJaHDk1DDjR20Dd9+ZgFXTZ9gvjPn9Yt+XSlK/xfZd/&#10;OKVub+LLM4hAMfwfwxk/oUOTmFp3YO2FUZAeCX/z7BWPBYg2ieypANnU8pK++QUAAP//AwBQSwEC&#10;LQAUAAYACAAAACEAtoM4kv4AAADhAQAAEwAAAAAAAAAAAAAAAAAAAAAAW0NvbnRlbnRfVHlwZXNd&#10;LnhtbFBLAQItABQABgAIAAAAIQA4/SH/1gAAAJQBAAALAAAAAAAAAAAAAAAAAC8BAABfcmVscy8u&#10;cmVsc1BLAQItABQABgAIAAAAIQAIAVC18wEAAMYDAAAOAAAAAAAAAAAAAAAAAC4CAABkcnMvZTJv&#10;RG9jLnhtbFBLAQItABQABgAIAAAAIQBz50Kd2gAAAAUBAAAPAAAAAAAAAAAAAAAAAE0EAABkcnMv&#10;ZG93bnJldi54bWxQSwUGAAAAAAQABADzAAAAVAUAAAAA&#10;" filled="f" stroked="f">
              <v:textbox inset="0,0,20mm,11mm">
                <w:txbxContent>
                  <w:p w14:paraId="40221331" w14:textId="77777777" w:rsidR="00950AB1" w:rsidRPr="00950AB1" w:rsidRDefault="00950AB1" w:rsidP="00950AB1">
                    <w:pPr>
                      <w:pStyle w:val="Footer"/>
                      <w:jc w:val="right"/>
                    </w:pPr>
                    <w:r w:rsidRPr="00950AB1">
                      <w:fldChar w:fldCharType="begin"/>
                    </w:r>
                    <w:r w:rsidRPr="00950AB1">
                      <w:instrText xml:space="preserve"> PAGE   \* MERGEFORMAT </w:instrText>
                    </w:r>
                    <w:r w:rsidRPr="00950AB1">
                      <w:fldChar w:fldCharType="separate"/>
                    </w:r>
                    <w:r w:rsidRPr="00950AB1">
                      <w:t>1</w:t>
                    </w:r>
                    <w:r w:rsidRPr="00950AB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alias w:val="Title"/>
        <w:tag w:val=""/>
        <w:id w:val="2019340723"/>
        <w:placeholder>
          <w:docPart w:val="3FDD7CDB399F4DB29B79155E5E03F41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AD2695">
          <w:t>IES Schedule of Obligations</w:t>
        </w:r>
      </w:sdtContent>
    </w:sdt>
    <w:r w:rsidR="006761FB">
      <w:t xml:space="preserve"> |</w:t>
    </w:r>
    <w:r w:rsidR="006761FB" w:rsidRPr="006761FB">
      <w:rPr>
        <w:b w:val="0"/>
        <w:bCs/>
      </w:rPr>
      <w:t xml:space="preserve"> </w:t>
    </w:r>
    <w:sdt>
      <w:sdtPr>
        <w:rPr>
          <w:b w:val="0"/>
          <w:bCs/>
        </w:rPr>
        <w:tag w:val="CoverDate"/>
        <w:id w:val="-1257669543"/>
        <w:showingPlcHdr/>
        <w:dataBinding w:xpath="/root/CoverDate[1]" w:storeItemID="{9B07158D-72BF-4951-8CC9-17C3A18484BC}"/>
        <w:date>
          <w:dateFormat w:val="MMMM yyyy"/>
          <w:lid w:val="en-AU"/>
          <w:storeMappedDataAs w:val="dateTime"/>
          <w:calendar w:val="gregorian"/>
        </w:date>
      </w:sdtPr>
      <w:sdtEndPr/>
      <w:sdtContent>
        <w:r w:rsidR="00CF5DE3" w:rsidRPr="00D21122">
          <w:rPr>
            <w:b w:val="0"/>
            <w:bCs/>
          </w:rPr>
          <w:t>[Month Year]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B135" w14:textId="77777777" w:rsidR="00D512E6" w:rsidRPr="000B20BF" w:rsidRDefault="00D512E6" w:rsidP="00386F7C">
      <w:pPr>
        <w:spacing w:after="0" w:line="240" w:lineRule="auto"/>
        <w:rPr>
          <w:color w:val="00919C" w:themeColor="accent2"/>
        </w:rPr>
      </w:pPr>
      <w:r w:rsidRPr="000B20BF">
        <w:rPr>
          <w:color w:val="00919C" w:themeColor="accent2"/>
        </w:rPr>
        <w:separator/>
      </w:r>
    </w:p>
  </w:footnote>
  <w:footnote w:type="continuationSeparator" w:id="0">
    <w:p w14:paraId="6FF7AC63" w14:textId="77777777" w:rsidR="00D512E6" w:rsidRPr="000B20BF" w:rsidRDefault="00D512E6" w:rsidP="00386F7C">
      <w:pPr>
        <w:spacing w:after="0" w:line="240" w:lineRule="auto"/>
        <w:rPr>
          <w:color w:val="00919C" w:themeColor="accent2"/>
        </w:rPr>
      </w:pPr>
      <w:r w:rsidRPr="000B20BF">
        <w:rPr>
          <w:color w:val="00919C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6FFA" w14:textId="77777777" w:rsidR="00224B24" w:rsidRPr="005C3EEF" w:rsidRDefault="00224B24">
    <w:pPr>
      <w:pStyle w:val="Header"/>
      <w:rPr>
        <w:bCs/>
      </w:rPr>
    </w:pPr>
    <w:r w:rsidRPr="00596E5A">
      <w:rPr>
        <w:bCs/>
      </w:rPr>
      <w:t>Northern Australia Infrastructure Facility (NAIF)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DE67" w14:textId="77777777" w:rsidR="003E6AFB" w:rsidRPr="00485ED0" w:rsidRDefault="003E6AFB">
    <w:pPr>
      <w:pStyle w:val="Header"/>
      <w:rPr>
        <w:bCs/>
      </w:rPr>
    </w:pPr>
    <w:r w:rsidRPr="00596E5A">
      <w:rPr>
        <w:bCs/>
      </w:rPr>
      <w:t>Northern Australia Infrastructure Facility (NAIF)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391"/>
    <w:multiLevelType w:val="multilevel"/>
    <w:tmpl w:val="AEF2F22C"/>
    <w:lvl w:ilvl="0">
      <w:start w:val="1"/>
      <w:numFmt w:val="decimal"/>
      <w:pStyle w:val="TableNumberContlv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Contlv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C146B14"/>
    <w:multiLevelType w:val="multilevel"/>
    <w:tmpl w:val="431C13AC"/>
    <w:lvl w:ilvl="0">
      <w:start w:val="1"/>
      <w:numFmt w:val="none"/>
      <w:pStyle w:val="Source"/>
      <w:lvlText w:val="Source:"/>
      <w:lvlJc w:val="left"/>
      <w:pPr>
        <w:tabs>
          <w:tab w:val="num" w:pos="1287"/>
        </w:tabs>
        <w:ind w:left="851" w:hanging="851"/>
      </w:pPr>
      <w:rPr>
        <w:rFonts w:hint="default"/>
      </w:rPr>
    </w:lvl>
    <w:lvl w:ilvl="1">
      <w:start w:val="1"/>
      <w:numFmt w:val="none"/>
      <w:pStyle w:val="Note"/>
      <w:lvlText w:val="Note: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NoteSourceStandard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%5."/>
      <w:lvlJc w:val="left"/>
      <w:pPr>
        <w:ind w:left="284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284" w:hanging="284"/>
      </w:pPr>
      <w:rPr>
        <w:rFonts w:ascii="Tenorite" w:hAnsi="Tenorite" w:hint="default"/>
      </w:rPr>
    </w:lvl>
    <w:lvl w:ilvl="6">
      <w:start w:val="1"/>
      <w:numFmt w:val="decimal"/>
      <w:lvlText w:val="%1"/>
      <w:lvlJc w:val="left"/>
      <w:pPr>
        <w:ind w:left="-32767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203729C"/>
    <w:multiLevelType w:val="multilevel"/>
    <w:tmpl w:val="D14034A8"/>
    <w:lvl w:ilvl="0">
      <w:start w:val="1"/>
      <w:numFmt w:val="bullet"/>
      <w:pStyle w:val="TableBulletlvl1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lvl2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3" w15:restartNumberingAfterBreak="0">
    <w:nsid w:val="2A32683D"/>
    <w:multiLevelType w:val="multilevel"/>
    <w:tmpl w:val="F7426B10"/>
    <w:lvl w:ilvl="0">
      <w:start w:val="1"/>
      <w:numFmt w:val="bullet"/>
      <w:pStyle w:val="ListBulletlvl1"/>
      <w:lvlText w:val="•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ListBulletlvl2"/>
      <w:lvlText w:val="–"/>
      <w:lvlJc w:val="left"/>
      <w:pPr>
        <w:ind w:left="568" w:hanging="284"/>
      </w:pPr>
      <w:rPr>
        <w:rFonts w:ascii="Tenorite" w:hAnsi="Tenorite" w:hint="default"/>
        <w:color w:val="000000" w:themeColor="text1"/>
      </w:rPr>
    </w:lvl>
    <w:lvl w:ilvl="2">
      <w:start w:val="1"/>
      <w:numFmt w:val="bullet"/>
      <w:pStyle w:val="ListBulletlvl3"/>
      <w:lvlText w:val=""/>
      <w:lvlJc w:val="left"/>
      <w:pPr>
        <w:ind w:left="852" w:hanging="284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419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2B9C31AD"/>
    <w:multiLevelType w:val="multilevel"/>
    <w:tmpl w:val="678E499C"/>
    <w:lvl w:ilvl="0">
      <w:start w:val="1"/>
      <w:numFmt w:val="upperLetter"/>
      <w:pStyle w:val="SectionHeading"/>
      <w:lvlText w:val="Section %1.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1C581B"/>
    <w:multiLevelType w:val="multilevel"/>
    <w:tmpl w:val="2E04AB92"/>
    <w:lvl w:ilvl="0">
      <w:start w:val="1"/>
      <w:numFmt w:val="lowerLetter"/>
      <w:pStyle w:val="ListAlphalv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Alphalv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Alphalv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43717F5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54F215E6"/>
    <w:multiLevelType w:val="multilevel"/>
    <w:tmpl w:val="88FA4022"/>
    <w:lvl w:ilvl="0">
      <w:start w:val="1"/>
      <w:numFmt w:val="decimal"/>
      <w:pStyle w:val="ListNumberlvl1"/>
      <w:lvlText w:val="%1."/>
      <w:lvlJc w:val="left"/>
      <w:pPr>
        <w:ind w:left="284" w:hanging="284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pStyle w:val="ListNumberlvl2"/>
      <w:lvlText w:val="%2.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Roman"/>
      <w:pStyle w:val="ListNumberlvl3"/>
      <w:lvlText w:val="%3."/>
      <w:lvlJc w:val="left"/>
      <w:pPr>
        <w:ind w:left="852" w:hanging="284"/>
      </w:pPr>
      <w:rPr>
        <w:rFonts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561C3AB0"/>
    <w:multiLevelType w:val="multilevel"/>
    <w:tmpl w:val="8634DC7E"/>
    <w:lvl w:ilvl="0">
      <w:start w:val="1"/>
      <w:numFmt w:val="upperLetter"/>
      <w:pStyle w:val="AppendixHeading1"/>
      <w:lvlText w:val="Appendix %1: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72708B1"/>
    <w:multiLevelType w:val="multilevel"/>
    <w:tmpl w:val="41BEA758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SourceListlvl1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pStyle w:val="NoteSourceListlvl3"/>
      <w:lvlText w:val="–"/>
      <w:lvlJc w:val="left"/>
      <w:pPr>
        <w:ind w:left="284" w:hanging="284"/>
      </w:pPr>
      <w:rPr>
        <w:rFonts w:ascii="Segoe UI" w:hAnsi="Segoe UI" w:hint="default"/>
        <w:color w:val="000000" w:themeColor="text1"/>
      </w:rPr>
    </w:lvl>
    <w:lvl w:ilvl="4">
      <w:start w:val="1"/>
      <w:numFmt w:val="lowerLetter"/>
      <w:pStyle w:val="NoteSourceListlvl2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10464AF"/>
    <w:multiLevelType w:val="multilevel"/>
    <w:tmpl w:val="DE342542"/>
    <w:lvl w:ilvl="0">
      <w:start w:val="1"/>
      <w:numFmt w:val="decimal"/>
      <w:pStyle w:val="Heading1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asciiTheme="majorHAnsi" w:hAnsiTheme="majorHAnsi" w:hint="default"/>
      </w:rPr>
    </w:lvl>
    <w:lvl w:ilvl="2">
      <w:start w:val="1"/>
      <w:numFmt w:val="decimal"/>
      <w:pStyle w:val="Heading3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FA4EDC"/>
    <w:multiLevelType w:val="multilevel"/>
    <w:tmpl w:val="79AAEA84"/>
    <w:lvl w:ilvl="0">
      <w:start w:val="1"/>
      <w:numFmt w:val="none"/>
      <w:pStyle w:val="TableBody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Numberlvl1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TableNumberlvl2"/>
      <w:lvlText w:val="%3.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num w:numId="1" w16cid:durableId="2019117480">
    <w:abstractNumId w:val="1"/>
  </w:num>
  <w:num w:numId="2" w16cid:durableId="2135099833">
    <w:abstractNumId w:val="9"/>
  </w:num>
  <w:num w:numId="3" w16cid:durableId="1235093009">
    <w:abstractNumId w:val="3"/>
  </w:num>
  <w:num w:numId="4" w16cid:durableId="1760829381">
    <w:abstractNumId w:val="7"/>
  </w:num>
  <w:num w:numId="5" w16cid:durableId="153419861">
    <w:abstractNumId w:val="5"/>
  </w:num>
  <w:num w:numId="6" w16cid:durableId="2069448134">
    <w:abstractNumId w:val="2"/>
    <w:lvlOverride w:ilvl="0">
      <w:lvl w:ilvl="0">
        <w:start w:val="1"/>
        <w:numFmt w:val="bullet"/>
        <w:pStyle w:val="TableBulletlvl1"/>
        <w:lvlText w:val="•"/>
        <w:lvlJc w:val="left"/>
        <w:pPr>
          <w:ind w:left="227" w:hanging="227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1">
      <w:lvl w:ilvl="1">
        <w:start w:val="1"/>
        <w:numFmt w:val="bullet"/>
        <w:pStyle w:val="TableBulletlvl2"/>
        <w:lvlText w:val="–"/>
        <w:lvlJc w:val="left"/>
        <w:pPr>
          <w:ind w:left="454" w:hanging="227"/>
        </w:pPr>
        <w:rPr>
          <w:rFonts w:ascii="Tenorite" w:hAnsi="Tenorite" w:hint="default"/>
          <w:color w:val="000000" w:themeColor="text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7" w16cid:durableId="207618691">
    <w:abstractNumId w:val="11"/>
  </w:num>
  <w:num w:numId="8" w16cid:durableId="1165702379">
    <w:abstractNumId w:val="8"/>
  </w:num>
  <w:num w:numId="9" w16cid:durableId="1222056266">
    <w:abstractNumId w:val="0"/>
    <w:lvlOverride w:ilvl="0">
      <w:lvl w:ilvl="0">
        <w:start w:val="1"/>
        <w:numFmt w:val="decimal"/>
        <w:pStyle w:val="TableNumberContlvl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TableNumberContlvl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" w16cid:durableId="1754627179">
    <w:abstractNumId w:val="10"/>
  </w:num>
  <w:num w:numId="11" w16cid:durableId="754399710">
    <w:abstractNumId w:val="6"/>
  </w:num>
  <w:num w:numId="12" w16cid:durableId="10577714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ocumentProtection w:formatting="1" w:enforcement="0"/>
  <w:defaultTabStop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E6"/>
    <w:rsid w:val="00005FDB"/>
    <w:rsid w:val="0001486A"/>
    <w:rsid w:val="0002055D"/>
    <w:rsid w:val="00027BB4"/>
    <w:rsid w:val="0003443E"/>
    <w:rsid w:val="000372D9"/>
    <w:rsid w:val="0005439A"/>
    <w:rsid w:val="00057259"/>
    <w:rsid w:val="00062254"/>
    <w:rsid w:val="00064578"/>
    <w:rsid w:val="00066557"/>
    <w:rsid w:val="00072402"/>
    <w:rsid w:val="00076D27"/>
    <w:rsid w:val="00084D9C"/>
    <w:rsid w:val="00091287"/>
    <w:rsid w:val="000920B8"/>
    <w:rsid w:val="00097022"/>
    <w:rsid w:val="000A21C0"/>
    <w:rsid w:val="000A7EB9"/>
    <w:rsid w:val="000B20BF"/>
    <w:rsid w:val="000B2A70"/>
    <w:rsid w:val="000B2D0A"/>
    <w:rsid w:val="000B33D4"/>
    <w:rsid w:val="000B4F78"/>
    <w:rsid w:val="000C42F0"/>
    <w:rsid w:val="000C75C8"/>
    <w:rsid w:val="000E5190"/>
    <w:rsid w:val="000F6915"/>
    <w:rsid w:val="00102D29"/>
    <w:rsid w:val="001049A7"/>
    <w:rsid w:val="001202CF"/>
    <w:rsid w:val="00121221"/>
    <w:rsid w:val="00124CA2"/>
    <w:rsid w:val="00125275"/>
    <w:rsid w:val="0013167D"/>
    <w:rsid w:val="00134C3D"/>
    <w:rsid w:val="001355D2"/>
    <w:rsid w:val="00136CAB"/>
    <w:rsid w:val="00141E78"/>
    <w:rsid w:val="00145A5D"/>
    <w:rsid w:val="00146705"/>
    <w:rsid w:val="001609CD"/>
    <w:rsid w:val="00164BB3"/>
    <w:rsid w:val="00165322"/>
    <w:rsid w:val="00171A04"/>
    <w:rsid w:val="00180684"/>
    <w:rsid w:val="0018558F"/>
    <w:rsid w:val="001856F2"/>
    <w:rsid w:val="00187EEF"/>
    <w:rsid w:val="00190FAD"/>
    <w:rsid w:val="00193E35"/>
    <w:rsid w:val="001943E7"/>
    <w:rsid w:val="001A70ED"/>
    <w:rsid w:val="001B2468"/>
    <w:rsid w:val="001B3035"/>
    <w:rsid w:val="001B37EE"/>
    <w:rsid w:val="001B4FC6"/>
    <w:rsid w:val="001C0AF9"/>
    <w:rsid w:val="001C43D9"/>
    <w:rsid w:val="001C58C7"/>
    <w:rsid w:val="001C7741"/>
    <w:rsid w:val="001C7D6C"/>
    <w:rsid w:val="001D7378"/>
    <w:rsid w:val="001E18A7"/>
    <w:rsid w:val="001E19D7"/>
    <w:rsid w:val="001F5154"/>
    <w:rsid w:val="001F5B92"/>
    <w:rsid w:val="00201554"/>
    <w:rsid w:val="00206CA6"/>
    <w:rsid w:val="00211DD8"/>
    <w:rsid w:val="00214618"/>
    <w:rsid w:val="00214853"/>
    <w:rsid w:val="0022266C"/>
    <w:rsid w:val="00224B24"/>
    <w:rsid w:val="00224C76"/>
    <w:rsid w:val="00255119"/>
    <w:rsid w:val="00263FC2"/>
    <w:rsid w:val="00271814"/>
    <w:rsid w:val="00273E6C"/>
    <w:rsid w:val="00294E27"/>
    <w:rsid w:val="002A2ACD"/>
    <w:rsid w:val="002A416D"/>
    <w:rsid w:val="002A52BF"/>
    <w:rsid w:val="002C5CA0"/>
    <w:rsid w:val="002C7432"/>
    <w:rsid w:val="002C7A1F"/>
    <w:rsid w:val="002D217A"/>
    <w:rsid w:val="002D30AB"/>
    <w:rsid w:val="002D696A"/>
    <w:rsid w:val="002D6AFE"/>
    <w:rsid w:val="002E1D31"/>
    <w:rsid w:val="002F3EF5"/>
    <w:rsid w:val="002F4FF9"/>
    <w:rsid w:val="00311FEF"/>
    <w:rsid w:val="003136F9"/>
    <w:rsid w:val="00315D98"/>
    <w:rsid w:val="003218E5"/>
    <w:rsid w:val="00322453"/>
    <w:rsid w:val="00330BE7"/>
    <w:rsid w:val="0033119D"/>
    <w:rsid w:val="00341504"/>
    <w:rsid w:val="00345D12"/>
    <w:rsid w:val="00361F6D"/>
    <w:rsid w:val="00367342"/>
    <w:rsid w:val="00372DB2"/>
    <w:rsid w:val="003745F7"/>
    <w:rsid w:val="00374E8C"/>
    <w:rsid w:val="00377113"/>
    <w:rsid w:val="00377D64"/>
    <w:rsid w:val="00386F7C"/>
    <w:rsid w:val="00387D9A"/>
    <w:rsid w:val="003901AE"/>
    <w:rsid w:val="003A23C5"/>
    <w:rsid w:val="003A333D"/>
    <w:rsid w:val="003C6130"/>
    <w:rsid w:val="003D04AF"/>
    <w:rsid w:val="003E6AFB"/>
    <w:rsid w:val="003F5D86"/>
    <w:rsid w:val="00403A8C"/>
    <w:rsid w:val="00415327"/>
    <w:rsid w:val="004203BB"/>
    <w:rsid w:val="00425E78"/>
    <w:rsid w:val="00450132"/>
    <w:rsid w:val="004548CD"/>
    <w:rsid w:val="00456D20"/>
    <w:rsid w:val="00466F7E"/>
    <w:rsid w:val="00475E15"/>
    <w:rsid w:val="00482AC0"/>
    <w:rsid w:val="00484F5B"/>
    <w:rsid w:val="00485ED0"/>
    <w:rsid w:val="00490022"/>
    <w:rsid w:val="00490EC0"/>
    <w:rsid w:val="00496054"/>
    <w:rsid w:val="0049793B"/>
    <w:rsid w:val="004A4F28"/>
    <w:rsid w:val="004C402C"/>
    <w:rsid w:val="004C4B64"/>
    <w:rsid w:val="004D634B"/>
    <w:rsid w:val="004E3AFD"/>
    <w:rsid w:val="004E5E9C"/>
    <w:rsid w:val="004E653F"/>
    <w:rsid w:val="004E6F5A"/>
    <w:rsid w:val="00500403"/>
    <w:rsid w:val="00500785"/>
    <w:rsid w:val="0053330F"/>
    <w:rsid w:val="00534085"/>
    <w:rsid w:val="005348DD"/>
    <w:rsid w:val="005379D0"/>
    <w:rsid w:val="00540C69"/>
    <w:rsid w:val="005664B3"/>
    <w:rsid w:val="005667AF"/>
    <w:rsid w:val="005726FC"/>
    <w:rsid w:val="0057330E"/>
    <w:rsid w:val="00573C91"/>
    <w:rsid w:val="00577231"/>
    <w:rsid w:val="0058321A"/>
    <w:rsid w:val="0059393C"/>
    <w:rsid w:val="0059435A"/>
    <w:rsid w:val="00594DCD"/>
    <w:rsid w:val="00596E5A"/>
    <w:rsid w:val="005A6EBF"/>
    <w:rsid w:val="005B6BB8"/>
    <w:rsid w:val="005C1245"/>
    <w:rsid w:val="005C3EEF"/>
    <w:rsid w:val="005D480C"/>
    <w:rsid w:val="005D620A"/>
    <w:rsid w:val="005D6D58"/>
    <w:rsid w:val="005E3E29"/>
    <w:rsid w:val="005E419B"/>
    <w:rsid w:val="005F3D21"/>
    <w:rsid w:val="005F4306"/>
    <w:rsid w:val="005F5A23"/>
    <w:rsid w:val="0060182D"/>
    <w:rsid w:val="0060483A"/>
    <w:rsid w:val="00604E48"/>
    <w:rsid w:val="0061057D"/>
    <w:rsid w:val="00610EF5"/>
    <w:rsid w:val="00612AF1"/>
    <w:rsid w:val="00613AFF"/>
    <w:rsid w:val="0062623D"/>
    <w:rsid w:val="0063059A"/>
    <w:rsid w:val="006342C9"/>
    <w:rsid w:val="0064041F"/>
    <w:rsid w:val="00640FCB"/>
    <w:rsid w:val="006430AF"/>
    <w:rsid w:val="006502D4"/>
    <w:rsid w:val="006639F0"/>
    <w:rsid w:val="00670674"/>
    <w:rsid w:val="0067268F"/>
    <w:rsid w:val="006730B5"/>
    <w:rsid w:val="00675709"/>
    <w:rsid w:val="006761FB"/>
    <w:rsid w:val="00677AE0"/>
    <w:rsid w:val="00691000"/>
    <w:rsid w:val="00695EEB"/>
    <w:rsid w:val="006A60C5"/>
    <w:rsid w:val="006B3579"/>
    <w:rsid w:val="006B42D4"/>
    <w:rsid w:val="006B4863"/>
    <w:rsid w:val="006B52FF"/>
    <w:rsid w:val="006B66EF"/>
    <w:rsid w:val="006B752D"/>
    <w:rsid w:val="006D1F82"/>
    <w:rsid w:val="006E3745"/>
    <w:rsid w:val="006F7EFB"/>
    <w:rsid w:val="007108A9"/>
    <w:rsid w:val="007235EB"/>
    <w:rsid w:val="00725465"/>
    <w:rsid w:val="00727FD2"/>
    <w:rsid w:val="00740D12"/>
    <w:rsid w:val="00741043"/>
    <w:rsid w:val="007463DF"/>
    <w:rsid w:val="00747C79"/>
    <w:rsid w:val="0075511B"/>
    <w:rsid w:val="00760B28"/>
    <w:rsid w:val="00763B86"/>
    <w:rsid w:val="00771F0F"/>
    <w:rsid w:val="00774AFB"/>
    <w:rsid w:val="00774BDF"/>
    <w:rsid w:val="00775247"/>
    <w:rsid w:val="00777B67"/>
    <w:rsid w:val="00782DE3"/>
    <w:rsid w:val="0079028C"/>
    <w:rsid w:val="007924D7"/>
    <w:rsid w:val="0079505F"/>
    <w:rsid w:val="007958C9"/>
    <w:rsid w:val="00796D7A"/>
    <w:rsid w:val="007A09A1"/>
    <w:rsid w:val="007A2350"/>
    <w:rsid w:val="007A31AE"/>
    <w:rsid w:val="007B26F5"/>
    <w:rsid w:val="007B669F"/>
    <w:rsid w:val="007C1CAB"/>
    <w:rsid w:val="007C7F69"/>
    <w:rsid w:val="007D0E89"/>
    <w:rsid w:val="007D50B4"/>
    <w:rsid w:val="007E06CB"/>
    <w:rsid w:val="007E216E"/>
    <w:rsid w:val="007E269B"/>
    <w:rsid w:val="007E2A09"/>
    <w:rsid w:val="007F27BA"/>
    <w:rsid w:val="007F2D42"/>
    <w:rsid w:val="007F3AC5"/>
    <w:rsid w:val="007F73EC"/>
    <w:rsid w:val="00807B66"/>
    <w:rsid w:val="0081382C"/>
    <w:rsid w:val="0081396E"/>
    <w:rsid w:val="00824112"/>
    <w:rsid w:val="0082786C"/>
    <w:rsid w:val="0083279F"/>
    <w:rsid w:val="008345BB"/>
    <w:rsid w:val="00834803"/>
    <w:rsid w:val="008359A7"/>
    <w:rsid w:val="00836F1C"/>
    <w:rsid w:val="0084386E"/>
    <w:rsid w:val="00845B0D"/>
    <w:rsid w:val="00845EB9"/>
    <w:rsid w:val="008575AC"/>
    <w:rsid w:val="00864189"/>
    <w:rsid w:val="0086455D"/>
    <w:rsid w:val="0087148A"/>
    <w:rsid w:val="00871937"/>
    <w:rsid w:val="00872B65"/>
    <w:rsid w:val="00873CF5"/>
    <w:rsid w:val="008759D8"/>
    <w:rsid w:val="00882D92"/>
    <w:rsid w:val="008908AE"/>
    <w:rsid w:val="008908F0"/>
    <w:rsid w:val="00890D8E"/>
    <w:rsid w:val="008A3CB0"/>
    <w:rsid w:val="008B0648"/>
    <w:rsid w:val="008B729D"/>
    <w:rsid w:val="008C2162"/>
    <w:rsid w:val="008C46A9"/>
    <w:rsid w:val="008D682E"/>
    <w:rsid w:val="008E35DD"/>
    <w:rsid w:val="008E410B"/>
    <w:rsid w:val="00910301"/>
    <w:rsid w:val="009127F7"/>
    <w:rsid w:val="00937942"/>
    <w:rsid w:val="00942132"/>
    <w:rsid w:val="00946485"/>
    <w:rsid w:val="00950AB1"/>
    <w:rsid w:val="00954172"/>
    <w:rsid w:val="00964082"/>
    <w:rsid w:val="00972823"/>
    <w:rsid w:val="00993216"/>
    <w:rsid w:val="009C64DB"/>
    <w:rsid w:val="009C7890"/>
    <w:rsid w:val="009D48CB"/>
    <w:rsid w:val="009D54B2"/>
    <w:rsid w:val="009E4C20"/>
    <w:rsid w:val="009E7D1F"/>
    <w:rsid w:val="009F5462"/>
    <w:rsid w:val="00A01F99"/>
    <w:rsid w:val="00A03598"/>
    <w:rsid w:val="00A03B77"/>
    <w:rsid w:val="00A05798"/>
    <w:rsid w:val="00A079D7"/>
    <w:rsid w:val="00A116CD"/>
    <w:rsid w:val="00A1230D"/>
    <w:rsid w:val="00A14CF8"/>
    <w:rsid w:val="00A14EDF"/>
    <w:rsid w:val="00A163FC"/>
    <w:rsid w:val="00A177BF"/>
    <w:rsid w:val="00A17E3A"/>
    <w:rsid w:val="00A20231"/>
    <w:rsid w:val="00A24173"/>
    <w:rsid w:val="00A24826"/>
    <w:rsid w:val="00A26ECF"/>
    <w:rsid w:val="00A27F64"/>
    <w:rsid w:val="00A31AB4"/>
    <w:rsid w:val="00A322E2"/>
    <w:rsid w:val="00A3263E"/>
    <w:rsid w:val="00A331A7"/>
    <w:rsid w:val="00A3545F"/>
    <w:rsid w:val="00A476D6"/>
    <w:rsid w:val="00A517E3"/>
    <w:rsid w:val="00A52ABA"/>
    <w:rsid w:val="00A645A3"/>
    <w:rsid w:val="00A8529C"/>
    <w:rsid w:val="00A91F78"/>
    <w:rsid w:val="00A96C8F"/>
    <w:rsid w:val="00AA250F"/>
    <w:rsid w:val="00AA2E4B"/>
    <w:rsid w:val="00AB59D5"/>
    <w:rsid w:val="00AC05C8"/>
    <w:rsid w:val="00AD2695"/>
    <w:rsid w:val="00AD2CCF"/>
    <w:rsid w:val="00AD455E"/>
    <w:rsid w:val="00AE2142"/>
    <w:rsid w:val="00AE7761"/>
    <w:rsid w:val="00AF197E"/>
    <w:rsid w:val="00AF3646"/>
    <w:rsid w:val="00AF72D7"/>
    <w:rsid w:val="00AF79D8"/>
    <w:rsid w:val="00B12710"/>
    <w:rsid w:val="00B13486"/>
    <w:rsid w:val="00B13A03"/>
    <w:rsid w:val="00B159B5"/>
    <w:rsid w:val="00B1714A"/>
    <w:rsid w:val="00B27212"/>
    <w:rsid w:val="00B314D8"/>
    <w:rsid w:val="00B337C9"/>
    <w:rsid w:val="00B3434A"/>
    <w:rsid w:val="00B35079"/>
    <w:rsid w:val="00B50A10"/>
    <w:rsid w:val="00B55B0E"/>
    <w:rsid w:val="00B57A63"/>
    <w:rsid w:val="00B57A88"/>
    <w:rsid w:val="00B60C34"/>
    <w:rsid w:val="00B61106"/>
    <w:rsid w:val="00B6265D"/>
    <w:rsid w:val="00B6530D"/>
    <w:rsid w:val="00B67DAA"/>
    <w:rsid w:val="00B86B57"/>
    <w:rsid w:val="00BB0651"/>
    <w:rsid w:val="00BB302B"/>
    <w:rsid w:val="00BB55A0"/>
    <w:rsid w:val="00BC461F"/>
    <w:rsid w:val="00BC6463"/>
    <w:rsid w:val="00BD792B"/>
    <w:rsid w:val="00BE0DB7"/>
    <w:rsid w:val="00BE55BA"/>
    <w:rsid w:val="00C10CC4"/>
    <w:rsid w:val="00C1449D"/>
    <w:rsid w:val="00C146DA"/>
    <w:rsid w:val="00C177E1"/>
    <w:rsid w:val="00C25EEA"/>
    <w:rsid w:val="00C2764A"/>
    <w:rsid w:val="00C35C68"/>
    <w:rsid w:val="00C40BBF"/>
    <w:rsid w:val="00C47169"/>
    <w:rsid w:val="00C54933"/>
    <w:rsid w:val="00C5677A"/>
    <w:rsid w:val="00C6345A"/>
    <w:rsid w:val="00C65902"/>
    <w:rsid w:val="00C65BF9"/>
    <w:rsid w:val="00C863CD"/>
    <w:rsid w:val="00C96DA8"/>
    <w:rsid w:val="00CA0C21"/>
    <w:rsid w:val="00CA6E80"/>
    <w:rsid w:val="00CA7CBE"/>
    <w:rsid w:val="00CB6713"/>
    <w:rsid w:val="00CB68B6"/>
    <w:rsid w:val="00CC3D4D"/>
    <w:rsid w:val="00CD2074"/>
    <w:rsid w:val="00CD6279"/>
    <w:rsid w:val="00CD646F"/>
    <w:rsid w:val="00CE490F"/>
    <w:rsid w:val="00CF068C"/>
    <w:rsid w:val="00CF08C9"/>
    <w:rsid w:val="00CF2B17"/>
    <w:rsid w:val="00CF55F3"/>
    <w:rsid w:val="00CF5DE3"/>
    <w:rsid w:val="00D07206"/>
    <w:rsid w:val="00D21122"/>
    <w:rsid w:val="00D24582"/>
    <w:rsid w:val="00D257AB"/>
    <w:rsid w:val="00D260F3"/>
    <w:rsid w:val="00D27391"/>
    <w:rsid w:val="00D31C1B"/>
    <w:rsid w:val="00D35717"/>
    <w:rsid w:val="00D36F14"/>
    <w:rsid w:val="00D43A73"/>
    <w:rsid w:val="00D4614C"/>
    <w:rsid w:val="00D512E6"/>
    <w:rsid w:val="00D6750A"/>
    <w:rsid w:val="00D72E3D"/>
    <w:rsid w:val="00D74F99"/>
    <w:rsid w:val="00D762B5"/>
    <w:rsid w:val="00D77F3B"/>
    <w:rsid w:val="00D81C27"/>
    <w:rsid w:val="00D821F6"/>
    <w:rsid w:val="00D8383A"/>
    <w:rsid w:val="00D84580"/>
    <w:rsid w:val="00D8508A"/>
    <w:rsid w:val="00D85109"/>
    <w:rsid w:val="00D85DCD"/>
    <w:rsid w:val="00D909CA"/>
    <w:rsid w:val="00DA217B"/>
    <w:rsid w:val="00DA356E"/>
    <w:rsid w:val="00DB15ED"/>
    <w:rsid w:val="00DB296D"/>
    <w:rsid w:val="00DB3C14"/>
    <w:rsid w:val="00DC0D37"/>
    <w:rsid w:val="00DD7BEB"/>
    <w:rsid w:val="00DD7D3C"/>
    <w:rsid w:val="00DE274E"/>
    <w:rsid w:val="00E07508"/>
    <w:rsid w:val="00E1069C"/>
    <w:rsid w:val="00E16EF4"/>
    <w:rsid w:val="00E200B8"/>
    <w:rsid w:val="00E24D74"/>
    <w:rsid w:val="00E27AC5"/>
    <w:rsid w:val="00E50558"/>
    <w:rsid w:val="00E5136E"/>
    <w:rsid w:val="00E60921"/>
    <w:rsid w:val="00E67FBA"/>
    <w:rsid w:val="00E7359E"/>
    <w:rsid w:val="00E748DF"/>
    <w:rsid w:val="00E84576"/>
    <w:rsid w:val="00E84AC9"/>
    <w:rsid w:val="00E95DDE"/>
    <w:rsid w:val="00E96DE4"/>
    <w:rsid w:val="00EA1DCE"/>
    <w:rsid w:val="00EA739C"/>
    <w:rsid w:val="00EC0726"/>
    <w:rsid w:val="00EE2C1A"/>
    <w:rsid w:val="00EE5FF7"/>
    <w:rsid w:val="00EF016B"/>
    <w:rsid w:val="00EF0EF6"/>
    <w:rsid w:val="00EF3788"/>
    <w:rsid w:val="00F03766"/>
    <w:rsid w:val="00F12A34"/>
    <w:rsid w:val="00F306EC"/>
    <w:rsid w:val="00F313CD"/>
    <w:rsid w:val="00F3241C"/>
    <w:rsid w:val="00F357E0"/>
    <w:rsid w:val="00F40BAE"/>
    <w:rsid w:val="00F5499E"/>
    <w:rsid w:val="00F62BB4"/>
    <w:rsid w:val="00F72540"/>
    <w:rsid w:val="00F727D2"/>
    <w:rsid w:val="00F77599"/>
    <w:rsid w:val="00F84C9B"/>
    <w:rsid w:val="00F8541B"/>
    <w:rsid w:val="00F8615C"/>
    <w:rsid w:val="00F94723"/>
    <w:rsid w:val="00F9782D"/>
    <w:rsid w:val="00FC6360"/>
    <w:rsid w:val="00FD4627"/>
    <w:rsid w:val="00FE5A2D"/>
    <w:rsid w:val="00FF0B2A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02B8E"/>
  <w15:chartTrackingRefBased/>
  <w15:docId w15:val="{210FDCDF-14DA-46E0-97A5-D7574A86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locked="0" w:semiHidden="1"/>
    <w:lsdException w:name="annotation text" w:locked="0" w:semiHidden="1"/>
    <w:lsdException w:name="header" w:locked="0" w:semiHidden="1" w:unhideWhenUsed="1"/>
    <w:lsdException w:name="footer" w:locked="0" w:semiHidden="1" w:unhideWhenUsed="1"/>
    <w:lsdException w:name="index heading" w:semiHidden="1"/>
    <w:lsdException w:name="caption" w:locked="0" w:semiHidden="1" w:unhideWhenUsed="1" w:qFormat="1"/>
    <w:lsdException w:name="table of figures" w:locked="0" w:semiHidden="1" w:unhideWhenUsed="1"/>
    <w:lsdException w:name="envelope address" w:semiHidden="1"/>
    <w:lsdException w:name="envelope return" w:semiHidden="1"/>
    <w:lsdException w:name="footnote reference" w:locked="0" w:semiHidden="1"/>
    <w:lsdException w:name="annotation reference" w:locked="0" w:semiHidden="1"/>
    <w:lsdException w:name="line number" w:locked="0" w:semiHidden="1"/>
    <w:lsdException w:name="page number" w:locked="0" w:semiHidden="1" w:unhideWhenUsed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8"/>
    <w:lsdException w:name="Closing" w:locked="0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locked="0" w:semiHidden="1"/>
    <w:lsdException w:name="Subtitle" w:semiHidden="1" w:uiPriority="11" w:qFormat="1"/>
    <w:lsdException w:name="Salutation" w:semiHidden="1"/>
    <w:lsdException w:name="Date" w:locked="0" w:semiHidden="1"/>
    <w:lsdException w:name="Body Text First Indent" w:semiHidden="1"/>
    <w:lsdException w:name="Body Text First Indent 2" w:semiHidden="1"/>
    <w:lsdException w:name="Note Heading" w:locked="0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locked="0" w:semiHidden="1"/>
    <w:lsdException w:name="Strong" w:semiHidden="1" w:uiPriority="22" w:qFormat="1"/>
    <w:lsdException w:name="Emphasis" w:semiHidden="1" w:uiPriority="20" w:qFormat="1"/>
    <w:lsdException w:name="Document Map" w:locked="0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locked="0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semiHidden="1" w:uiPriority="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 w:unhideWhenUsed="1"/>
    <w:lsdException w:name="Smart Link" w:locked="0" w:semiHidden="1"/>
  </w:latentStyles>
  <w:style w:type="paragraph" w:default="1" w:styleId="Normal">
    <w:name w:val="Normal"/>
    <w:qFormat/>
    <w:rsid w:val="003745F7"/>
  </w:style>
  <w:style w:type="paragraph" w:styleId="Heading1">
    <w:name w:val="heading 1"/>
    <w:basedOn w:val="Normal"/>
    <w:next w:val="Normal"/>
    <w:link w:val="Heading1Char"/>
    <w:uiPriority w:val="1"/>
    <w:qFormat/>
    <w:rsid w:val="00187E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405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2D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919C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3C6130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E1069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color w:val="00919C" w:themeColor="accent2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386F7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002F3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E1069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001F2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E1069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2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4E5E9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E1069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D0720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45A5D"/>
    <w:rPr>
      <w:rFonts w:eastAsiaTheme="minorEastAsia"/>
      <w:lang w:val="en-US"/>
    </w:rPr>
  </w:style>
  <w:style w:type="table" w:styleId="TableGrid">
    <w:name w:val="Table Grid"/>
    <w:basedOn w:val="TableNormal"/>
    <w:uiPriority w:val="39"/>
    <w:locked/>
    <w:rsid w:val="00D0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Normal"/>
    <w:next w:val="Normal"/>
    <w:uiPriority w:val="8"/>
    <w:qFormat/>
    <w:rsid w:val="00A24826"/>
    <w:pPr>
      <w:keepLines/>
      <w:numPr>
        <w:numId w:val="1"/>
      </w:numPr>
      <w:tabs>
        <w:tab w:val="clear" w:pos="1287"/>
        <w:tab w:val="num" w:pos="851"/>
      </w:tabs>
      <w:spacing w:before="60" w:after="60" w:line="240" w:lineRule="auto"/>
    </w:pPr>
    <w:rPr>
      <w:color w:val="595959" w:themeColor="text2"/>
      <w:sz w:val="16"/>
    </w:rPr>
  </w:style>
  <w:style w:type="paragraph" w:customStyle="1" w:styleId="Note">
    <w:name w:val="Note"/>
    <w:basedOn w:val="Source"/>
    <w:next w:val="Normal"/>
    <w:uiPriority w:val="8"/>
    <w:qFormat/>
    <w:rsid w:val="00CD646F"/>
    <w:pPr>
      <w:numPr>
        <w:ilvl w:val="1"/>
      </w:numPr>
    </w:pPr>
  </w:style>
  <w:style w:type="paragraph" w:customStyle="1" w:styleId="NoteSourceListlvl1">
    <w:name w:val="NoteSource List lvl1"/>
    <w:basedOn w:val="NoteSourceStandard"/>
    <w:uiPriority w:val="8"/>
    <w:qFormat/>
    <w:rsid w:val="00CD646F"/>
    <w:pPr>
      <w:keepLines w:val="0"/>
      <w:numPr>
        <w:ilvl w:val="1"/>
        <w:numId w:val="2"/>
      </w:numPr>
      <w:contextualSpacing/>
    </w:pPr>
  </w:style>
  <w:style w:type="paragraph" w:customStyle="1" w:styleId="NoteSourceStandard">
    <w:name w:val="NoteSource Standard"/>
    <w:basedOn w:val="Note"/>
    <w:uiPriority w:val="8"/>
    <w:qFormat/>
    <w:rsid w:val="00CD646F"/>
    <w:pPr>
      <w:numPr>
        <w:ilvl w:val="2"/>
      </w:numPr>
    </w:pPr>
    <w:rPr>
      <w:color w:val="000000" w:themeColor="text1"/>
    </w:rPr>
  </w:style>
  <w:style w:type="paragraph" w:customStyle="1" w:styleId="NoteSourceListlvl2">
    <w:name w:val="NoteSource List lvl2"/>
    <w:basedOn w:val="NoteSourceListlvl1"/>
    <w:uiPriority w:val="8"/>
    <w:qFormat/>
    <w:rsid w:val="00D07206"/>
    <w:pPr>
      <w:numPr>
        <w:ilvl w:val="4"/>
      </w:numPr>
    </w:pPr>
  </w:style>
  <w:style w:type="paragraph" w:customStyle="1" w:styleId="NoteSourceListlvl3">
    <w:name w:val="NoteSource List lvl3"/>
    <w:basedOn w:val="NoteSourceListlvl2"/>
    <w:uiPriority w:val="8"/>
    <w:rsid w:val="00CD646F"/>
    <w:pPr>
      <w:numPr>
        <w:ilvl w:val="3"/>
      </w:numPr>
    </w:pPr>
  </w:style>
  <w:style w:type="paragraph" w:styleId="Caption">
    <w:name w:val="caption"/>
    <w:basedOn w:val="Normal"/>
    <w:next w:val="Normal"/>
    <w:link w:val="CaptionChar"/>
    <w:uiPriority w:val="99"/>
    <w:qFormat/>
    <w:rsid w:val="007F2D42"/>
    <w:pPr>
      <w:keepNext/>
      <w:keepLines/>
      <w:spacing w:before="120" w:line="240" w:lineRule="auto"/>
      <w:ind w:left="851" w:hanging="851"/>
    </w:pPr>
    <w:rPr>
      <w:rFonts w:eastAsia="Segoe UI" w:cstheme="minorHAnsi"/>
      <w:b/>
      <w:bCs/>
      <w:color w:val="000000" w:themeColor="text1"/>
      <w:spacing w:val="-4"/>
      <w:szCs w:val="24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3745F7"/>
    <w:rPr>
      <w:rFonts w:eastAsia="Segoe UI" w:cstheme="minorHAnsi"/>
      <w:b/>
      <w:bCs/>
      <w:color w:val="000000" w:themeColor="text1"/>
      <w:spacing w:val="-4"/>
      <w:szCs w:val="24"/>
    </w:rPr>
  </w:style>
  <w:style w:type="paragraph" w:customStyle="1" w:styleId="Image">
    <w:name w:val="Image"/>
    <w:basedOn w:val="Normal"/>
    <w:uiPriority w:val="39"/>
    <w:semiHidden/>
    <w:rsid w:val="00D07206"/>
    <w:pPr>
      <w:spacing w:after="0" w:line="240" w:lineRule="auto"/>
    </w:pPr>
    <w:rPr>
      <w:noProof/>
      <w:color w:val="595959" w:themeColor="text2"/>
    </w:rPr>
  </w:style>
  <w:style w:type="table" w:customStyle="1" w:styleId="clear">
    <w:name w:val="clear"/>
    <w:basedOn w:val="TableNormal"/>
    <w:uiPriority w:val="99"/>
    <w:rsid w:val="0082786C"/>
    <w:pPr>
      <w:spacing w:after="0" w:line="240" w:lineRule="auto"/>
    </w:pPr>
    <w:rPr>
      <w:rFonts w:eastAsia="Segoe UI" w:cs="Times New Roman"/>
      <w:color w:val="000000" w:themeColor="text1"/>
      <w:szCs w:val="24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PlaceholderText">
    <w:name w:val="Placeholder Text"/>
    <w:basedOn w:val="DefaultParagraphFont"/>
    <w:uiPriority w:val="99"/>
    <w:semiHidden/>
    <w:rsid w:val="00610EF5"/>
    <w:rPr>
      <w:color w:val="808080"/>
    </w:rPr>
  </w:style>
  <w:style w:type="paragraph" w:customStyle="1" w:styleId="CoverTitle">
    <w:name w:val="Cover Title"/>
    <w:basedOn w:val="Normal"/>
    <w:uiPriority w:val="39"/>
    <w:semiHidden/>
    <w:rsid w:val="0003443E"/>
    <w:pPr>
      <w:spacing w:before="240" w:after="240" w:line="264" w:lineRule="auto"/>
    </w:pPr>
    <w:rPr>
      <w:rFonts w:asciiTheme="majorHAnsi" w:eastAsia="Segoe UI" w:hAnsiTheme="majorHAnsi" w:cs="Times New Roman"/>
      <w:color w:val="FFFFFF" w:themeColor="background1"/>
      <w:sz w:val="52"/>
      <w:szCs w:val="24"/>
    </w:rPr>
  </w:style>
  <w:style w:type="paragraph" w:customStyle="1" w:styleId="CoverSubtitle">
    <w:name w:val="Cover Subtitle"/>
    <w:basedOn w:val="CoverTitle"/>
    <w:uiPriority w:val="39"/>
    <w:semiHidden/>
    <w:rsid w:val="002D6AFE"/>
    <w:pPr>
      <w:spacing w:after="0"/>
    </w:pPr>
    <w:rPr>
      <w:rFonts w:asciiTheme="minorHAnsi" w:hAnsiTheme="minorHAnsi"/>
      <w:b/>
      <w:caps/>
      <w:color w:val="7CCCBD" w:themeColor="accent3"/>
      <w:spacing w:val="4"/>
      <w:sz w:val="24"/>
    </w:rPr>
  </w:style>
  <w:style w:type="paragraph" w:customStyle="1" w:styleId="CoverDate">
    <w:name w:val="Cover Date"/>
    <w:basedOn w:val="CoverSubtitle"/>
    <w:uiPriority w:val="39"/>
    <w:semiHidden/>
    <w:rsid w:val="002D6AFE"/>
    <w:pPr>
      <w:spacing w:after="120"/>
    </w:pPr>
    <w:rPr>
      <w:b w:val="0"/>
      <w:bCs/>
      <w:color w:val="FFFFFF" w:themeColor="background1"/>
      <w:spacing w:val="0"/>
      <w:sz w:val="28"/>
    </w:rPr>
  </w:style>
  <w:style w:type="paragraph" w:styleId="Title">
    <w:name w:val="Title"/>
    <w:basedOn w:val="Heading5"/>
    <w:next w:val="Normal"/>
    <w:link w:val="TitleChar"/>
    <w:uiPriority w:val="8"/>
    <w:locked/>
    <w:rsid w:val="0063059A"/>
    <w:pPr>
      <w:pageBreakBefore/>
      <w:numPr>
        <w:ilvl w:val="0"/>
        <w:numId w:val="0"/>
      </w:numPr>
      <w:spacing w:before="360" w:after="240" w:line="264" w:lineRule="auto"/>
    </w:pPr>
    <w:rPr>
      <w:color w:val="004053" w:themeColor="accent1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63059A"/>
    <w:rPr>
      <w:rFonts w:asciiTheme="majorHAnsi" w:eastAsiaTheme="majorEastAsia" w:hAnsiTheme="majorHAnsi" w:cstheme="majorBidi"/>
      <w:color w:val="004053" w:themeColor="accent1"/>
      <w:sz w:val="3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043"/>
    <w:rPr>
      <w:rFonts w:asciiTheme="majorHAnsi" w:eastAsiaTheme="majorEastAsia" w:hAnsiTheme="majorHAnsi" w:cstheme="majorBidi"/>
      <w:color w:val="002F3E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1"/>
    <w:rsid w:val="00187EEF"/>
    <w:rPr>
      <w:rFonts w:asciiTheme="majorHAnsi" w:eastAsiaTheme="majorEastAsia" w:hAnsiTheme="majorHAnsi" w:cstheme="majorBidi"/>
      <w:color w:val="004053" w:themeColor="accent1"/>
      <w:sz w:val="36"/>
      <w:szCs w:val="32"/>
    </w:rPr>
  </w:style>
  <w:style w:type="paragraph" w:styleId="TOCHeading">
    <w:name w:val="TOC Heading"/>
    <w:basedOn w:val="Heading1"/>
    <w:next w:val="Normal"/>
    <w:uiPriority w:val="39"/>
    <w:semiHidden/>
    <w:qFormat/>
    <w:rsid w:val="004C402C"/>
    <w:pPr>
      <w:outlineLvl w:val="9"/>
    </w:pPr>
    <w:rPr>
      <w:rFonts w:eastAsiaTheme="minorHAnsi" w:cstheme="minorBidi"/>
      <w:szCs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6B42D4"/>
    <w:rPr>
      <w:rFonts w:asciiTheme="majorHAnsi" w:eastAsiaTheme="majorEastAsia" w:hAnsiTheme="majorHAnsi" w:cstheme="majorBidi"/>
      <w:color w:val="00919C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3C6130"/>
    <w:rPr>
      <w:rFonts w:eastAsiaTheme="majorEastAsia" w:cstheme="majorBidi"/>
      <w:b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1069C"/>
    <w:rPr>
      <w:rFonts w:asciiTheme="majorHAnsi" w:eastAsiaTheme="majorEastAsia" w:hAnsiTheme="majorHAnsi" w:cstheme="majorBidi"/>
      <w:iCs/>
      <w:color w:val="00919C" w:themeColor="accent2"/>
      <w:sz w:val="22"/>
    </w:rPr>
  </w:style>
  <w:style w:type="paragraph" w:customStyle="1" w:styleId="IntroText">
    <w:name w:val="Intro Text"/>
    <w:basedOn w:val="Normal"/>
    <w:uiPriority w:val="2"/>
    <w:rsid w:val="003C6130"/>
    <w:rPr>
      <w:rFonts w:asciiTheme="majorHAnsi" w:hAnsiTheme="majorHAnsi"/>
      <w:bCs/>
      <w:color w:val="000000" w:themeColor="text1"/>
      <w:sz w:val="24"/>
      <w:szCs w:val="32"/>
    </w:rPr>
  </w:style>
  <w:style w:type="paragraph" w:styleId="Header">
    <w:name w:val="header"/>
    <w:basedOn w:val="Normal"/>
    <w:link w:val="HeaderChar"/>
    <w:uiPriority w:val="99"/>
    <w:rsid w:val="006761FB"/>
    <w:pPr>
      <w:pBdr>
        <w:bottom w:val="single" w:sz="8" w:space="10" w:color="00919C" w:themeColor="accent2"/>
      </w:pBdr>
      <w:tabs>
        <w:tab w:val="center" w:pos="4513"/>
        <w:tab w:val="right" w:pos="9026"/>
      </w:tabs>
      <w:spacing w:after="600" w:line="240" w:lineRule="auto"/>
      <w:contextualSpacing/>
    </w:pPr>
    <w:rPr>
      <w:color w:val="004053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3745F7"/>
    <w:rPr>
      <w:color w:val="004053" w:themeColor="accent1"/>
    </w:rPr>
  </w:style>
  <w:style w:type="paragraph" w:styleId="Footer">
    <w:name w:val="footer"/>
    <w:basedOn w:val="Normal"/>
    <w:link w:val="FooterChar"/>
    <w:uiPriority w:val="99"/>
    <w:rsid w:val="00964082"/>
    <w:pPr>
      <w:tabs>
        <w:tab w:val="center" w:pos="4513"/>
        <w:tab w:val="right" w:pos="9026"/>
      </w:tabs>
      <w:spacing w:after="0" w:line="240" w:lineRule="auto"/>
    </w:pPr>
    <w:rPr>
      <w:b/>
      <w:color w:val="004053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745F7"/>
    <w:rPr>
      <w:b/>
      <w:color w:val="004053" w:themeColor="accent1"/>
      <w:sz w:val="16"/>
    </w:rPr>
  </w:style>
  <w:style w:type="paragraph" w:styleId="TOC1">
    <w:name w:val="toc 1"/>
    <w:basedOn w:val="Normal"/>
    <w:next w:val="Normal"/>
    <w:autoRedefine/>
    <w:uiPriority w:val="39"/>
    <w:semiHidden/>
    <w:rsid w:val="00FC6360"/>
    <w:pPr>
      <w:tabs>
        <w:tab w:val="left" w:pos="1276"/>
        <w:tab w:val="right" w:leader="dot" w:pos="9628"/>
      </w:tabs>
      <w:spacing w:before="100" w:after="40"/>
      <w:ind w:left="1276" w:hanging="1276"/>
    </w:pPr>
    <w:rPr>
      <w:rFonts w:eastAsiaTheme="minorEastAsia"/>
      <w:b/>
      <w:caps/>
      <w:noProof/>
      <w:color w:val="004053" w:themeColor="accent1"/>
      <w:kern w:val="2"/>
      <w:szCs w:val="22"/>
      <w:lang w:eastAsia="en-AU"/>
      <w14:ligatures w14:val="standardContextual"/>
    </w:rPr>
  </w:style>
  <w:style w:type="paragraph" w:styleId="TOC2">
    <w:name w:val="toc 2"/>
    <w:basedOn w:val="Normal"/>
    <w:next w:val="Normal"/>
    <w:autoRedefine/>
    <w:uiPriority w:val="39"/>
    <w:semiHidden/>
    <w:rsid w:val="0002055D"/>
    <w:pPr>
      <w:tabs>
        <w:tab w:val="left" w:pos="567"/>
        <w:tab w:val="right" w:leader="dot" w:pos="9628"/>
      </w:tabs>
      <w:spacing w:after="40"/>
      <w:ind w:left="567" w:hanging="567"/>
    </w:pPr>
    <w:rPr>
      <w:rFonts w:eastAsiaTheme="minorEastAsia"/>
      <w:b/>
      <w:noProof/>
      <w:color w:val="004053" w:themeColor="accent1"/>
      <w:kern w:val="2"/>
      <w:szCs w:val="22"/>
      <w:lang w:eastAsia="en-AU"/>
      <w14:ligatures w14:val="standardContextual"/>
    </w:rPr>
  </w:style>
  <w:style w:type="paragraph" w:styleId="TOC3">
    <w:name w:val="toc 3"/>
    <w:basedOn w:val="Normal"/>
    <w:next w:val="Normal"/>
    <w:autoRedefine/>
    <w:uiPriority w:val="39"/>
    <w:semiHidden/>
    <w:rsid w:val="0002055D"/>
    <w:pPr>
      <w:tabs>
        <w:tab w:val="right" w:leader="dot" w:pos="9628"/>
      </w:tabs>
      <w:spacing w:after="40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semiHidden/>
    <w:rsid w:val="00E84576"/>
    <w:rPr>
      <w:rFonts w:asciiTheme="minorHAnsi" w:hAnsiTheme="minorHAnsi"/>
      <w:b w:val="0"/>
      <w:color w:val="00919C" w:themeColor="hyperlink"/>
      <w:sz w:val="18"/>
      <w:u w:val="single"/>
    </w:rPr>
  </w:style>
  <w:style w:type="paragraph" w:customStyle="1" w:styleId="ListBulletlvl1">
    <w:name w:val="List Bullet lvl1"/>
    <w:basedOn w:val="Normal"/>
    <w:uiPriority w:val="3"/>
    <w:qFormat/>
    <w:rsid w:val="006761FB"/>
    <w:pPr>
      <w:numPr>
        <w:numId w:val="3"/>
      </w:numPr>
      <w:contextualSpacing/>
    </w:pPr>
    <w:rPr>
      <w:color w:val="000000" w:themeColor="text1"/>
    </w:rPr>
  </w:style>
  <w:style w:type="paragraph" w:customStyle="1" w:styleId="ListBulletlvl2">
    <w:name w:val="List Bullet lvl2"/>
    <w:basedOn w:val="ListBulletlvl1"/>
    <w:uiPriority w:val="3"/>
    <w:qFormat/>
    <w:rsid w:val="00322453"/>
    <w:pPr>
      <w:numPr>
        <w:ilvl w:val="1"/>
      </w:numPr>
    </w:pPr>
  </w:style>
  <w:style w:type="paragraph" w:customStyle="1" w:styleId="ListBulletlvl3">
    <w:name w:val="List Bullet lvl3"/>
    <w:basedOn w:val="ListBulletlvl2"/>
    <w:uiPriority w:val="3"/>
    <w:qFormat/>
    <w:rsid w:val="00322453"/>
    <w:pPr>
      <w:numPr>
        <w:ilvl w:val="2"/>
      </w:numPr>
    </w:pPr>
  </w:style>
  <w:style w:type="paragraph" w:customStyle="1" w:styleId="ListNumberlvl1">
    <w:name w:val="List Number lvl1"/>
    <w:basedOn w:val="Normal"/>
    <w:uiPriority w:val="3"/>
    <w:qFormat/>
    <w:rsid w:val="00950AB1"/>
    <w:pPr>
      <w:numPr>
        <w:numId w:val="4"/>
      </w:numPr>
      <w:contextualSpacing/>
    </w:pPr>
    <w:rPr>
      <w:rFonts w:eastAsia="Calibri" w:cstheme="minorHAnsi"/>
      <w:color w:val="000000" w:themeColor="text1"/>
      <w:szCs w:val="24"/>
    </w:rPr>
  </w:style>
  <w:style w:type="paragraph" w:customStyle="1" w:styleId="ListNumberlvl2">
    <w:name w:val="List Number lvl2"/>
    <w:basedOn w:val="ListNumberlvl1"/>
    <w:uiPriority w:val="3"/>
    <w:qFormat/>
    <w:rsid w:val="00322453"/>
    <w:pPr>
      <w:numPr>
        <w:ilvl w:val="1"/>
      </w:numPr>
      <w:ind w:left="709" w:hanging="425"/>
    </w:pPr>
  </w:style>
  <w:style w:type="paragraph" w:customStyle="1" w:styleId="ListNumberlvl3">
    <w:name w:val="List Number lvl3"/>
    <w:basedOn w:val="ListNumberlvl2"/>
    <w:uiPriority w:val="3"/>
    <w:qFormat/>
    <w:rsid w:val="00322453"/>
    <w:pPr>
      <w:numPr>
        <w:ilvl w:val="2"/>
      </w:numPr>
      <w:ind w:left="1418" w:hanging="709"/>
    </w:pPr>
  </w:style>
  <w:style w:type="paragraph" w:customStyle="1" w:styleId="ListAlphalvl1">
    <w:name w:val="List Alpha lvl1"/>
    <w:basedOn w:val="ListParagraph"/>
    <w:uiPriority w:val="4"/>
    <w:qFormat/>
    <w:rsid w:val="006761FB"/>
    <w:pPr>
      <w:numPr>
        <w:numId w:val="5"/>
      </w:numPr>
      <w:tabs>
        <w:tab w:val="num" w:pos="360"/>
      </w:tabs>
      <w:ind w:left="720" w:firstLine="0"/>
    </w:pPr>
    <w:rPr>
      <w:color w:val="000000" w:themeColor="text1"/>
    </w:rPr>
  </w:style>
  <w:style w:type="paragraph" w:customStyle="1" w:styleId="ListAlphalvl3">
    <w:name w:val="List Alpha lvl3"/>
    <w:basedOn w:val="ListAlphalvl2"/>
    <w:uiPriority w:val="4"/>
    <w:qFormat/>
    <w:rsid w:val="00322453"/>
    <w:pPr>
      <w:numPr>
        <w:ilvl w:val="2"/>
      </w:numPr>
      <w:tabs>
        <w:tab w:val="num" w:pos="360"/>
      </w:tabs>
    </w:pPr>
  </w:style>
  <w:style w:type="paragraph" w:customStyle="1" w:styleId="ListAlphalvl2">
    <w:name w:val="List Alpha lvl2"/>
    <w:basedOn w:val="ListAlphalvl1"/>
    <w:uiPriority w:val="4"/>
    <w:qFormat/>
    <w:rsid w:val="00322453"/>
    <w:pPr>
      <w:numPr>
        <w:ilvl w:val="1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semiHidden/>
    <w:qFormat/>
    <w:locked/>
    <w:rsid w:val="00322453"/>
    <w:pPr>
      <w:ind w:left="720"/>
      <w:contextualSpacing/>
    </w:pPr>
  </w:style>
  <w:style w:type="paragraph" w:customStyle="1" w:styleId="TableNumberlvl1">
    <w:name w:val="Table Number lvl1"/>
    <w:basedOn w:val="ListParagraph"/>
    <w:uiPriority w:val="7"/>
    <w:qFormat/>
    <w:rsid w:val="00E60921"/>
    <w:pPr>
      <w:numPr>
        <w:ilvl w:val="1"/>
        <w:numId w:val="7"/>
      </w:numPr>
      <w:tabs>
        <w:tab w:val="left" w:pos="284"/>
      </w:tabs>
      <w:spacing w:before="70" w:after="70" w:line="240" w:lineRule="auto"/>
      <w:contextualSpacing w:val="0"/>
    </w:pPr>
    <w:rPr>
      <w:rFonts w:eastAsia="Segoe UI" w:cs="Times New Roman"/>
      <w:szCs w:val="24"/>
    </w:rPr>
  </w:style>
  <w:style w:type="paragraph" w:customStyle="1" w:styleId="TableNumberlvl2">
    <w:name w:val="Table Number lvl2"/>
    <w:basedOn w:val="TableNumberlvl1"/>
    <w:uiPriority w:val="7"/>
    <w:qFormat/>
    <w:rsid w:val="009127F7"/>
    <w:pPr>
      <w:numPr>
        <w:ilvl w:val="2"/>
      </w:numPr>
    </w:pPr>
  </w:style>
  <w:style w:type="paragraph" w:customStyle="1" w:styleId="TableBody">
    <w:name w:val="Table Body"/>
    <w:basedOn w:val="Normal"/>
    <w:link w:val="TableBodyChar"/>
    <w:uiPriority w:val="6"/>
    <w:qFormat/>
    <w:rsid w:val="006B3579"/>
    <w:pPr>
      <w:numPr>
        <w:numId w:val="7"/>
      </w:numPr>
      <w:spacing w:before="70" w:after="70" w:line="240" w:lineRule="auto"/>
    </w:pPr>
  </w:style>
  <w:style w:type="character" w:customStyle="1" w:styleId="TableBodyChar">
    <w:name w:val="Table Body Char"/>
    <w:basedOn w:val="DefaultParagraphFont"/>
    <w:link w:val="TableBody"/>
    <w:uiPriority w:val="6"/>
    <w:rsid w:val="006B3579"/>
  </w:style>
  <w:style w:type="paragraph" w:customStyle="1" w:styleId="TableBulletlvl2">
    <w:name w:val="Table Bullet lvl2"/>
    <w:basedOn w:val="Normal"/>
    <w:uiPriority w:val="7"/>
    <w:qFormat/>
    <w:rsid w:val="00102D29"/>
    <w:pPr>
      <w:numPr>
        <w:ilvl w:val="1"/>
        <w:numId w:val="6"/>
      </w:numPr>
      <w:spacing w:before="70" w:after="70" w:line="240" w:lineRule="auto"/>
    </w:pPr>
    <w:rPr>
      <w:rFonts w:eastAsia="Segoe UI" w:cs="Times New Roman"/>
      <w:szCs w:val="24"/>
    </w:rPr>
  </w:style>
  <w:style w:type="paragraph" w:customStyle="1" w:styleId="TableBulletlvl1">
    <w:name w:val="Table Bullet lvl1"/>
    <w:basedOn w:val="Normal"/>
    <w:uiPriority w:val="7"/>
    <w:qFormat/>
    <w:rsid w:val="008345BB"/>
    <w:pPr>
      <w:numPr>
        <w:numId w:val="6"/>
      </w:numPr>
      <w:spacing w:before="70" w:after="70" w:line="240" w:lineRule="auto"/>
    </w:pPr>
    <w:rPr>
      <w:rFonts w:eastAsia="Segoe UI" w:cs="Times New Roman"/>
      <w:szCs w:val="24"/>
    </w:rPr>
  </w:style>
  <w:style w:type="paragraph" w:customStyle="1" w:styleId="TableNumberContlvl1">
    <w:name w:val="Table Number Cont. lvl1"/>
    <w:basedOn w:val="TableBody"/>
    <w:uiPriority w:val="7"/>
    <w:qFormat/>
    <w:rsid w:val="007E269B"/>
    <w:pPr>
      <w:numPr>
        <w:numId w:val="9"/>
      </w:numPr>
    </w:pPr>
  </w:style>
  <w:style w:type="paragraph" w:customStyle="1" w:styleId="TableNumberContlvl2">
    <w:name w:val="Table Number Cont. lvl2"/>
    <w:basedOn w:val="TableNumberContlvl1"/>
    <w:uiPriority w:val="7"/>
    <w:qFormat/>
    <w:rsid w:val="009127F7"/>
    <w:pPr>
      <w:numPr>
        <w:ilvl w:val="1"/>
      </w:numPr>
      <w:tabs>
        <w:tab w:val="num" w:pos="360"/>
      </w:tabs>
      <w:ind w:left="284"/>
    </w:pPr>
  </w:style>
  <w:style w:type="table" w:customStyle="1" w:styleId="NAIFTableStyle1">
    <w:name w:val="NAIF Table Style 1"/>
    <w:basedOn w:val="TableNormal"/>
    <w:uiPriority w:val="99"/>
    <w:rsid w:val="00C863CD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004053" w:themeColor="accent1"/>
        <w:bottom w:val="single" w:sz="4" w:space="0" w:color="004053" w:themeColor="accent1"/>
        <w:insideH w:val="single" w:sz="4" w:space="0" w:color="004053" w:themeColor="accent1"/>
      </w:tblBorders>
    </w:tblPr>
    <w:tblStylePr w:type="firstRow">
      <w:pPr>
        <w:wordWrap/>
        <w:spacing w:beforeLines="0" w:before="120" w:beforeAutospacing="0" w:afterLines="0" w:after="120" w:afterAutospacing="0"/>
        <w:contextualSpacing w:val="0"/>
      </w:pPr>
      <w:rPr>
        <w:b/>
        <w:color w:val="FFFFFF" w:themeColor="background1"/>
      </w:rPr>
      <w:tblPr/>
      <w:tcPr>
        <w:tcBorders>
          <w:top w:val="single" w:sz="4" w:space="0" w:color="004053" w:themeColor="accent1"/>
          <w:left w:val="single" w:sz="4" w:space="0" w:color="004053" w:themeColor="accent1"/>
          <w:bottom w:val="single" w:sz="4" w:space="0" w:color="004053" w:themeColor="accent1"/>
          <w:right w:val="single" w:sz="4" w:space="0" w:color="004053" w:themeColor="accent1"/>
          <w:insideH w:val="nil"/>
          <w:insideV w:val="nil"/>
          <w:tl2br w:val="nil"/>
          <w:tr2bl w:val="nil"/>
        </w:tcBorders>
        <w:shd w:val="clear" w:color="auto" w:fill="004053" w:themeFill="accent1"/>
      </w:tcPr>
    </w:tblStylePr>
    <w:tblStylePr w:type="lastRow">
      <w:rPr>
        <w:b/>
      </w:rPr>
      <w:tblPr/>
      <w:tcPr>
        <w:shd w:val="clear" w:color="auto" w:fill="CAEAE4" w:themeFill="accent3" w:themeFillTint="66"/>
      </w:tcPr>
    </w:tblStylePr>
    <w:tblStylePr w:type="firstCol">
      <w:rPr>
        <w:b/>
      </w:rPr>
      <w:tblPr/>
      <w:tcPr>
        <w:shd w:val="clear" w:color="auto" w:fill="E4F4F1" w:themeFill="accent3" w:themeFillTint="33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E4F4F1" w:themeFill="accent3" w:themeFillTint="33"/>
      </w:tcPr>
    </w:tblStylePr>
    <w:tblStylePr w:type="band1Horz">
      <w:tblPr/>
      <w:tcPr>
        <w:tcBorders>
          <w:top w:val="single" w:sz="4" w:space="0" w:color="004053" w:themeColor="accent1"/>
          <w:left w:val="nil"/>
          <w:bottom w:val="single" w:sz="4" w:space="0" w:color="004053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E4F4F1" w:themeFill="accent3" w:themeFillTint="33"/>
      </w:tcPr>
    </w:tblStylePr>
  </w:style>
  <w:style w:type="paragraph" w:customStyle="1" w:styleId="TOCSectionBreak">
    <w:name w:val="TOC Section Break"/>
    <w:basedOn w:val="Normal"/>
    <w:uiPriority w:val="39"/>
    <w:semiHidden/>
    <w:qFormat/>
    <w:rsid w:val="00774BDF"/>
    <w:pPr>
      <w:spacing w:after="0" w:line="240" w:lineRule="auto"/>
    </w:pPr>
    <w:rPr>
      <w:sz w:val="16"/>
    </w:rPr>
  </w:style>
  <w:style w:type="paragraph" w:customStyle="1" w:styleId="CoverSubtitleLightBlue">
    <w:name w:val="Cover Subtitle Light Blue"/>
    <w:basedOn w:val="CoverSubtitle"/>
    <w:uiPriority w:val="39"/>
    <w:semiHidden/>
    <w:rsid w:val="002D6AFE"/>
    <w:rPr>
      <w:color w:val="00919C" w:themeColor="accent2"/>
    </w:rPr>
  </w:style>
  <w:style w:type="paragraph" w:customStyle="1" w:styleId="CoverTitleDarkBlue">
    <w:name w:val="Cover Title Dark Blue"/>
    <w:basedOn w:val="CoverTitle"/>
    <w:uiPriority w:val="39"/>
    <w:semiHidden/>
    <w:rsid w:val="008E35DD"/>
    <w:rPr>
      <w:color w:val="004053" w:themeColor="accent1"/>
    </w:rPr>
  </w:style>
  <w:style w:type="paragraph" w:customStyle="1" w:styleId="CoverDateLightBlue">
    <w:name w:val="Cover Date Light Blue"/>
    <w:basedOn w:val="CoverDate"/>
    <w:uiPriority w:val="39"/>
    <w:semiHidden/>
    <w:rsid w:val="00F9782D"/>
    <w:rPr>
      <w:color w:val="00919C" w:themeColor="accent2"/>
    </w:rPr>
  </w:style>
  <w:style w:type="paragraph" w:styleId="FootnoteText">
    <w:name w:val="footnote text"/>
    <w:basedOn w:val="Normal"/>
    <w:link w:val="FootnoteTextChar"/>
    <w:uiPriority w:val="99"/>
    <w:semiHidden/>
    <w:rsid w:val="000B20BF"/>
    <w:pPr>
      <w:spacing w:after="0" w:line="240" w:lineRule="auto"/>
    </w:pPr>
    <w:rPr>
      <w:color w:val="000000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F7"/>
    <w:rPr>
      <w:color w:val="000000" w:themeColor="text1"/>
      <w:sz w:val="16"/>
    </w:rPr>
  </w:style>
  <w:style w:type="character" w:styleId="FootnoteReference">
    <w:name w:val="footnote reference"/>
    <w:basedOn w:val="DefaultParagraphFont"/>
    <w:uiPriority w:val="99"/>
    <w:semiHidden/>
    <w:rsid w:val="000B20BF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E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mallprint">
    <w:name w:val="Small print"/>
    <w:basedOn w:val="Normal"/>
    <w:uiPriority w:val="99"/>
    <w:semiHidden/>
    <w:rsid w:val="004E5E9C"/>
    <w:pPr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cs="Panton"/>
      <w:color w:val="000000" w:themeColor="text1"/>
      <w:sz w:val="16"/>
      <w:szCs w:val="14"/>
      <w:lang w:val="en-US"/>
    </w:rPr>
  </w:style>
  <w:style w:type="paragraph" w:customStyle="1" w:styleId="TableHeading">
    <w:name w:val="Table Heading"/>
    <w:basedOn w:val="Normal"/>
    <w:uiPriority w:val="5"/>
    <w:qFormat/>
    <w:locked/>
    <w:rsid w:val="00675709"/>
    <w:pPr>
      <w:keepNext/>
      <w:keepLines/>
      <w:spacing w:before="100" w:after="100" w:line="240" w:lineRule="auto"/>
    </w:pPr>
    <w:rPr>
      <w:rFonts w:eastAsia="Arial" w:cs="Times New Roman"/>
      <w:b/>
      <w:bCs/>
    </w:rPr>
  </w:style>
  <w:style w:type="paragraph" w:customStyle="1" w:styleId="RevisionTabledetails">
    <w:name w:val="Revision Table details"/>
    <w:basedOn w:val="Normal"/>
    <w:uiPriority w:val="59"/>
    <w:semiHidden/>
    <w:qFormat/>
    <w:rsid w:val="004E5E9C"/>
    <w:pPr>
      <w:framePr w:wrap="around" w:hAnchor="text" w:yAlign="bottom"/>
      <w:spacing w:before="60" w:line="264" w:lineRule="auto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semiHidden/>
    <w:rsid w:val="0002055D"/>
    <w:pPr>
      <w:tabs>
        <w:tab w:val="right" w:leader="dot" w:pos="10204"/>
      </w:tabs>
      <w:spacing w:after="60"/>
      <w:ind w:left="992" w:hanging="992"/>
    </w:pPr>
    <w:rPr>
      <w:noProof/>
      <w:color w:val="262626" w:themeColor="text1" w:themeTint="D9"/>
    </w:rPr>
  </w:style>
  <w:style w:type="paragraph" w:styleId="TOAHeading">
    <w:name w:val="toa heading"/>
    <w:basedOn w:val="Normal"/>
    <w:next w:val="Normal"/>
    <w:uiPriority w:val="99"/>
    <w:semiHidden/>
    <w:locked/>
    <w:rsid w:val="001B37EE"/>
    <w:pPr>
      <w:keepNext/>
      <w:keepLines/>
      <w:spacing w:before="120" w:after="40" w:line="264" w:lineRule="auto"/>
    </w:pPr>
    <w:rPr>
      <w:rFonts w:asciiTheme="majorHAnsi" w:eastAsiaTheme="majorEastAsia" w:hAnsiTheme="majorHAnsi" w:cstheme="majorBidi"/>
      <w:bCs/>
      <w:color w:val="004053" w:themeColor="accent1"/>
      <w:sz w:val="28"/>
      <w:szCs w:val="24"/>
    </w:rPr>
  </w:style>
  <w:style w:type="paragraph" w:customStyle="1" w:styleId="AppendixHeading1">
    <w:name w:val="Appendix Heading 1"/>
    <w:basedOn w:val="ListParagraph"/>
    <w:next w:val="Normal"/>
    <w:link w:val="AppendixHeading1Char"/>
    <w:uiPriority w:val="2"/>
    <w:qFormat/>
    <w:rsid w:val="006B42D4"/>
    <w:pPr>
      <w:keepNext/>
      <w:keepLines/>
      <w:pageBreakBefore/>
      <w:numPr>
        <w:numId w:val="8"/>
      </w:numPr>
      <w:spacing w:after="240"/>
      <w:contextualSpacing w:val="0"/>
      <w:outlineLvl w:val="0"/>
    </w:pPr>
    <w:rPr>
      <w:rFonts w:asciiTheme="majorHAnsi" w:hAnsiTheme="majorHAnsi"/>
      <w:bCs/>
      <w:color w:val="004053" w:themeColor="accent1"/>
      <w:sz w:val="36"/>
      <w:szCs w:val="36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2"/>
    <w:qFormat/>
    <w:rsid w:val="006B42D4"/>
    <w:pPr>
      <w:pageBreakBefore w:val="0"/>
      <w:numPr>
        <w:ilvl w:val="1"/>
      </w:numPr>
      <w:spacing w:before="240"/>
      <w:outlineLvl w:val="1"/>
    </w:pPr>
    <w:rPr>
      <w:color w:val="00919C" w:themeColor="accent2"/>
      <w:sz w:val="28"/>
      <w:szCs w:val="28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2"/>
    <w:qFormat/>
    <w:rsid w:val="006B42D4"/>
    <w:pPr>
      <w:numPr>
        <w:ilvl w:val="2"/>
      </w:numPr>
      <w:spacing w:after="120"/>
      <w:outlineLvl w:val="2"/>
    </w:pPr>
    <w:rPr>
      <w:rFonts w:asciiTheme="minorHAnsi" w:hAnsiTheme="minorHAnsi"/>
      <w:b/>
      <w:color w:val="000000" w:themeColor="text1"/>
      <w:sz w:val="24"/>
      <w:szCs w:val="24"/>
    </w:rPr>
  </w:style>
  <w:style w:type="character" w:customStyle="1" w:styleId="AppendixHeading1Char">
    <w:name w:val="Appendix Heading 1 Char"/>
    <w:basedOn w:val="DefaultParagraphFont"/>
    <w:link w:val="AppendixHeading1"/>
    <w:uiPriority w:val="2"/>
    <w:rsid w:val="006B42D4"/>
    <w:rPr>
      <w:rFonts w:asciiTheme="majorHAnsi" w:hAnsiTheme="majorHAnsi"/>
      <w:bCs/>
      <w:color w:val="004053" w:themeColor="accent1"/>
      <w:sz w:val="36"/>
      <w:szCs w:val="36"/>
    </w:rPr>
  </w:style>
  <w:style w:type="character" w:customStyle="1" w:styleId="AppendixHeading2Char">
    <w:name w:val="Appendix Heading 2 Char"/>
    <w:basedOn w:val="AppendixHeading1Char"/>
    <w:link w:val="AppendixHeading2"/>
    <w:uiPriority w:val="2"/>
    <w:rsid w:val="006B42D4"/>
    <w:rPr>
      <w:rFonts w:asciiTheme="majorHAnsi" w:hAnsiTheme="majorHAnsi"/>
      <w:bCs/>
      <w:color w:val="00919C" w:themeColor="accent2"/>
      <w:sz w:val="28"/>
      <w:szCs w:val="28"/>
    </w:rPr>
  </w:style>
  <w:style w:type="character" w:customStyle="1" w:styleId="AppendixHeading3Char">
    <w:name w:val="Appendix Heading 3 Char"/>
    <w:basedOn w:val="AppendixHeading2Char"/>
    <w:link w:val="AppendixHeading3"/>
    <w:uiPriority w:val="2"/>
    <w:rsid w:val="006B42D4"/>
    <w:rPr>
      <w:rFonts w:asciiTheme="majorHAnsi" w:hAnsiTheme="majorHAnsi"/>
      <w:b/>
      <w:bCs/>
      <w:color w:val="000000" w:themeColor="text1"/>
      <w:sz w:val="24"/>
      <w:szCs w:val="24"/>
    </w:rPr>
  </w:style>
  <w:style w:type="paragraph" w:styleId="Quote">
    <w:name w:val="Quote"/>
    <w:basedOn w:val="Normal"/>
    <w:next w:val="Normal"/>
    <w:link w:val="QuoteChar"/>
    <w:uiPriority w:val="4"/>
    <w:qFormat/>
    <w:rsid w:val="001B37EE"/>
    <w:pPr>
      <w:spacing w:before="240" w:after="240" w:line="264" w:lineRule="auto"/>
      <w:ind w:right="720"/>
    </w:pPr>
    <w:rPr>
      <w:b/>
      <w:i/>
      <w:color w:val="00405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4"/>
    <w:rsid w:val="001B37EE"/>
    <w:rPr>
      <w:b/>
      <w:i/>
      <w:color w:val="004053" w:themeColor="accent1"/>
      <w:sz w:val="24"/>
      <w:szCs w:val="20"/>
    </w:rPr>
  </w:style>
  <w:style w:type="character" w:styleId="PageNumber">
    <w:name w:val="page number"/>
    <w:uiPriority w:val="99"/>
    <w:semiHidden/>
    <w:rsid w:val="0084386E"/>
    <w:rPr>
      <w:rFonts w:asciiTheme="minorHAnsi" w:hAnsiTheme="minorHAnsi"/>
      <w:color w:val="FFFFFF" w:themeColor="background1"/>
      <w:sz w:val="16"/>
      <w:szCs w:val="16"/>
    </w:rPr>
  </w:style>
  <w:style w:type="paragraph" w:customStyle="1" w:styleId="SectionFooter">
    <w:name w:val="Section Footer"/>
    <w:basedOn w:val="Normal"/>
    <w:uiPriority w:val="39"/>
    <w:semiHidden/>
    <w:qFormat/>
    <w:rsid w:val="0084386E"/>
    <w:pPr>
      <w:spacing w:after="0" w:line="240" w:lineRule="auto"/>
    </w:pPr>
    <w:rPr>
      <w:rFonts w:eastAsia="Segoe UI" w:cs="Times New Roman"/>
      <w:color w:val="004053" w:themeColor="accent1"/>
      <w:sz w:val="16"/>
      <w:szCs w:val="16"/>
    </w:rPr>
  </w:style>
  <w:style w:type="paragraph" w:customStyle="1" w:styleId="Info-boxsub-heading">
    <w:name w:val="Info-box sub-heading"/>
    <w:basedOn w:val="Info-boxheading"/>
    <w:next w:val="Normal"/>
    <w:uiPriority w:val="18"/>
    <w:qFormat/>
    <w:rsid w:val="001C43D9"/>
    <w:pPr>
      <w:spacing w:after="240" w:line="259" w:lineRule="auto"/>
    </w:pPr>
    <w:rPr>
      <w:color w:val="7CCCBD" w:themeColor="accent3"/>
      <w:sz w:val="20"/>
    </w:rPr>
  </w:style>
  <w:style w:type="paragraph" w:customStyle="1" w:styleId="Info-boxheading">
    <w:name w:val="Info-box heading"/>
    <w:basedOn w:val="Heading1"/>
    <w:uiPriority w:val="18"/>
    <w:rsid w:val="001C43D9"/>
    <w:pPr>
      <w:keepNext w:val="0"/>
      <w:keepLines w:val="0"/>
      <w:tabs>
        <w:tab w:val="left" w:pos="560"/>
        <w:tab w:val="right" w:pos="9320"/>
      </w:tabs>
      <w:suppressAutoHyphens/>
      <w:autoSpaceDE w:val="0"/>
      <w:autoSpaceDN w:val="0"/>
      <w:adjustRightInd w:val="0"/>
      <w:spacing w:after="170" w:line="40" w:lineRule="atLeast"/>
      <w:textAlignment w:val="center"/>
      <w:outlineLvl w:val="9"/>
    </w:pPr>
    <w:rPr>
      <w:rFonts w:eastAsiaTheme="minorHAnsi" w:cs="Panton Narrow SemiBold"/>
      <w:bCs/>
      <w:sz w:val="28"/>
      <w:szCs w:val="18"/>
      <w:lang w:val="en-US"/>
    </w:rPr>
  </w:style>
  <w:style w:type="paragraph" w:customStyle="1" w:styleId="Quote2">
    <w:name w:val="Quote 2"/>
    <w:basedOn w:val="Normal"/>
    <w:link w:val="Quote2Char"/>
    <w:uiPriority w:val="4"/>
    <w:qFormat/>
    <w:rsid w:val="001B37EE"/>
    <w:pPr>
      <w:pBdr>
        <w:top w:val="single" w:sz="24" w:space="12" w:color="004053" w:themeColor="accent1"/>
        <w:bottom w:val="single" w:sz="8" w:space="8" w:color="004053" w:themeColor="accent1"/>
      </w:pBdr>
      <w:spacing w:before="240"/>
      <w:ind w:right="57"/>
      <w:jc w:val="both"/>
    </w:pPr>
    <w:rPr>
      <w:rFonts w:asciiTheme="majorHAnsi" w:eastAsiaTheme="minorEastAsia" w:hAnsiTheme="majorHAnsi"/>
      <w:color w:val="004053" w:themeColor="accent1"/>
      <w:sz w:val="24"/>
      <w:szCs w:val="24"/>
    </w:rPr>
  </w:style>
  <w:style w:type="character" w:customStyle="1" w:styleId="Quote2Char">
    <w:name w:val="Quote 2 Char"/>
    <w:basedOn w:val="DefaultParagraphFont"/>
    <w:link w:val="Quote2"/>
    <w:uiPriority w:val="4"/>
    <w:rsid w:val="001B37EE"/>
    <w:rPr>
      <w:rFonts w:asciiTheme="majorHAnsi" w:eastAsiaTheme="minorEastAsia" w:hAnsiTheme="majorHAnsi"/>
      <w:color w:val="004053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rsid w:val="00CE490F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semiHidden/>
    <w:locked/>
    <w:rsid w:val="0002055D"/>
    <w:pPr>
      <w:tabs>
        <w:tab w:val="right" w:leader="dot" w:pos="9628"/>
      </w:tabs>
      <w:spacing w:after="40"/>
      <w:ind w:left="425"/>
    </w:pPr>
    <w:rPr>
      <w:noProof/>
      <w:color w:val="262626" w:themeColor="text1" w:themeTint="D9"/>
    </w:rPr>
  </w:style>
  <w:style w:type="paragraph" w:styleId="TOC5">
    <w:name w:val="toc 5"/>
    <w:basedOn w:val="Normal"/>
    <w:next w:val="Normal"/>
    <w:autoRedefine/>
    <w:uiPriority w:val="39"/>
    <w:semiHidden/>
    <w:locked/>
    <w:rsid w:val="0002055D"/>
    <w:pPr>
      <w:tabs>
        <w:tab w:val="left" w:pos="426"/>
        <w:tab w:val="right" w:leader="dot" w:pos="9628"/>
      </w:tabs>
      <w:spacing w:after="40"/>
      <w:ind w:left="425" w:hanging="425"/>
    </w:pPr>
    <w:rPr>
      <w:rFonts w:eastAsiaTheme="minorEastAsia"/>
      <w:b/>
      <w:noProof/>
      <w:color w:val="004053" w:themeColor="accent1"/>
      <w:kern w:val="2"/>
      <w:szCs w:val="22"/>
      <w:lang w:eastAsia="en-AU"/>
      <w14:ligatures w14:val="standardContextual"/>
    </w:rPr>
  </w:style>
  <w:style w:type="paragraph" w:styleId="TOC6">
    <w:name w:val="toc 6"/>
    <w:basedOn w:val="Normal"/>
    <w:next w:val="Normal"/>
    <w:autoRedefine/>
    <w:uiPriority w:val="39"/>
    <w:semiHidden/>
    <w:locked/>
    <w:rsid w:val="0002055D"/>
    <w:pPr>
      <w:tabs>
        <w:tab w:val="left" w:pos="426"/>
        <w:tab w:val="right" w:leader="dot" w:pos="9628"/>
      </w:tabs>
      <w:spacing w:after="40"/>
      <w:ind w:left="425" w:hanging="425"/>
    </w:pPr>
    <w:rPr>
      <w:rFonts w:eastAsiaTheme="minorEastAsia"/>
      <w:b/>
      <w:noProof/>
      <w:color w:val="000000" w:themeColor="text1"/>
      <w:kern w:val="2"/>
      <w:szCs w:val="22"/>
      <w:lang w:eastAsia="en-AU"/>
      <w14:ligatures w14:val="standardContextual"/>
    </w:rPr>
  </w:style>
  <w:style w:type="paragraph" w:customStyle="1" w:styleId="SubjectTitle">
    <w:name w:val="Subject Title"/>
    <w:basedOn w:val="Normal"/>
    <w:next w:val="Normal"/>
    <w:uiPriority w:val="2"/>
    <w:qFormat/>
    <w:rsid w:val="00A96C8F"/>
    <w:pPr>
      <w:spacing w:line="264" w:lineRule="auto"/>
      <w:jc w:val="center"/>
    </w:pPr>
    <w:rPr>
      <w:rFonts w:asciiTheme="majorHAnsi" w:hAnsiTheme="majorHAnsi"/>
      <w:color w:val="004053" w:themeColor="accent1"/>
      <w:sz w:val="22"/>
      <w:szCs w:val="22"/>
    </w:rPr>
  </w:style>
  <w:style w:type="paragraph" w:customStyle="1" w:styleId="Heading1Numbered">
    <w:name w:val="Heading 1 (Numbered)"/>
    <w:basedOn w:val="Heading1"/>
    <w:uiPriority w:val="1"/>
    <w:qFormat/>
    <w:rsid w:val="00E1069C"/>
    <w:pPr>
      <w:numPr>
        <w:numId w:val="10"/>
      </w:numPr>
    </w:pPr>
  </w:style>
  <w:style w:type="paragraph" w:customStyle="1" w:styleId="Heading2Numbered">
    <w:name w:val="Heading 2 (Numbered)"/>
    <w:basedOn w:val="Heading1Numbered"/>
    <w:uiPriority w:val="1"/>
    <w:qFormat/>
    <w:rsid w:val="00187EEF"/>
    <w:pPr>
      <w:numPr>
        <w:ilvl w:val="1"/>
      </w:numPr>
      <w:spacing w:before="240" w:after="120"/>
      <w:outlineLvl w:val="1"/>
    </w:pPr>
    <w:rPr>
      <w:color w:val="00919C" w:themeColor="accent2"/>
      <w:sz w:val="28"/>
      <w:szCs w:val="28"/>
    </w:rPr>
  </w:style>
  <w:style w:type="paragraph" w:customStyle="1" w:styleId="Heading3Numbered">
    <w:name w:val="Heading 3 (Numbered)"/>
    <w:basedOn w:val="Heading2Numbered"/>
    <w:uiPriority w:val="1"/>
    <w:qFormat/>
    <w:rsid w:val="00187EEF"/>
    <w:pPr>
      <w:numPr>
        <w:ilvl w:val="2"/>
      </w:numPr>
      <w:outlineLvl w:val="2"/>
    </w:pPr>
    <w:rPr>
      <w:rFonts w:asciiTheme="minorHAnsi" w:hAnsiTheme="minorHAnsi" w:cstheme="minorHAnsi"/>
      <w:b/>
      <w:bCs/>
      <w:color w:val="000000" w:themeColor="text1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69C"/>
    <w:rPr>
      <w:rFonts w:asciiTheme="majorHAnsi" w:eastAsiaTheme="majorEastAsia" w:hAnsiTheme="majorHAnsi" w:cstheme="majorBidi"/>
      <w:color w:val="001F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69C"/>
    <w:rPr>
      <w:rFonts w:asciiTheme="majorHAnsi" w:eastAsiaTheme="majorEastAsia" w:hAnsiTheme="majorHAnsi" w:cstheme="majorBidi"/>
      <w:i/>
      <w:iCs/>
      <w:color w:val="001F29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6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ctionHeading">
    <w:name w:val="Section Heading"/>
    <w:basedOn w:val="Heading1"/>
    <w:uiPriority w:val="1"/>
    <w:qFormat/>
    <w:rsid w:val="008E410B"/>
    <w:pPr>
      <w:pageBreakBefore/>
      <w:numPr>
        <w:numId w:val="12"/>
      </w:numPr>
      <w:tabs>
        <w:tab w:val="left" w:pos="2552"/>
      </w:tabs>
      <w:spacing w:after="360" w:line="264" w:lineRule="auto"/>
    </w:pPr>
    <w:rPr>
      <w:rFonts w:asciiTheme="minorHAnsi" w:hAnsiTheme="minorHAnsi"/>
      <w:caps/>
      <w:color w:val="00919C" w:themeColor="accent2"/>
      <w:spacing w:val="2"/>
      <w:sz w:val="32"/>
    </w:rPr>
  </w:style>
  <w:style w:type="paragraph" w:styleId="TOC8">
    <w:name w:val="toc 8"/>
    <w:basedOn w:val="Normal"/>
    <w:next w:val="Normal"/>
    <w:autoRedefine/>
    <w:uiPriority w:val="39"/>
    <w:semiHidden/>
    <w:locked/>
    <w:rsid w:val="0002055D"/>
    <w:pPr>
      <w:tabs>
        <w:tab w:val="left" w:pos="1418"/>
        <w:tab w:val="right" w:leader="dot" w:pos="9628"/>
      </w:tabs>
      <w:spacing w:after="40"/>
      <w:ind w:left="1418" w:hanging="1418"/>
    </w:pPr>
    <w:rPr>
      <w:b/>
      <w:noProof/>
      <w:color w:val="004053" w:themeColor="accent1"/>
    </w:rPr>
  </w:style>
  <w:style w:type="paragraph" w:styleId="TOC7">
    <w:name w:val="toc 7"/>
    <w:basedOn w:val="Normal"/>
    <w:next w:val="Normal"/>
    <w:autoRedefine/>
    <w:uiPriority w:val="39"/>
    <w:semiHidden/>
    <w:locked/>
    <w:rsid w:val="0002055D"/>
    <w:pPr>
      <w:tabs>
        <w:tab w:val="left" w:pos="993"/>
        <w:tab w:val="right" w:leader="dot" w:pos="9628"/>
      </w:tabs>
      <w:spacing w:after="40"/>
      <w:ind w:left="992" w:hanging="567"/>
    </w:pPr>
    <w:rPr>
      <w:rFonts w:eastAsiaTheme="minorEastAsia"/>
      <w:noProof/>
      <w:color w:val="595959" w:themeColor="text2"/>
      <w:kern w:val="2"/>
      <w:szCs w:val="22"/>
      <w:lang w:eastAsia="en-AU"/>
      <w14:ligatures w14:val="standardContextual"/>
    </w:rPr>
  </w:style>
  <w:style w:type="paragraph" w:customStyle="1" w:styleId="Spacer">
    <w:name w:val="Spacer"/>
    <w:basedOn w:val="Normal"/>
    <w:uiPriority w:val="39"/>
    <w:qFormat/>
    <w:rsid w:val="00A079D7"/>
    <w:rPr>
      <w:sz w:val="2"/>
    </w:rPr>
  </w:style>
  <w:style w:type="paragraph" w:customStyle="1" w:styleId="TableHeader">
    <w:name w:val="Table Header"/>
    <w:basedOn w:val="Normal"/>
    <w:uiPriority w:val="6"/>
    <w:qFormat/>
    <w:rsid w:val="007F2D42"/>
    <w:pPr>
      <w:spacing w:before="120" w:line="240" w:lineRule="auto"/>
    </w:pPr>
    <w:rPr>
      <w:b/>
      <w:color w:val="FFFFFF" w:themeColor="background1"/>
      <w:sz w:val="18"/>
      <w:szCs w:val="18"/>
    </w:rPr>
  </w:style>
  <w:style w:type="table" w:customStyle="1" w:styleId="NAIFTableStyle2">
    <w:name w:val="NAIF Table Style 2"/>
    <w:basedOn w:val="TableNormal"/>
    <w:uiPriority w:val="99"/>
    <w:rsid w:val="00F94723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7CCCBD" w:themeColor="accent3"/>
        <w:bottom w:val="single" w:sz="4" w:space="0" w:color="7CCCBD" w:themeColor="accent3"/>
        <w:insideH w:val="single" w:sz="4" w:space="0" w:color="7CCCBD" w:themeColor="accent3"/>
      </w:tblBorders>
    </w:tblPr>
    <w:tblStylePr w:type="firstRow">
      <w:pPr>
        <w:wordWrap/>
        <w:spacing w:beforeLines="0" w:before="120" w:beforeAutospacing="0" w:afterLines="0" w:after="120" w:afterAutospacing="0"/>
        <w:contextualSpacing w:val="0"/>
      </w:pPr>
      <w:rPr>
        <w:b/>
      </w:rPr>
      <w:tblPr/>
      <w:tcPr>
        <w:tcBorders>
          <w:top w:val="single" w:sz="4" w:space="0" w:color="7CCCBD" w:themeColor="accent3"/>
          <w:left w:val="nil"/>
          <w:bottom w:val="single" w:sz="4" w:space="0" w:color="7CCCBD" w:themeColor="accent3"/>
          <w:right w:val="nil"/>
          <w:insideH w:val="nil"/>
          <w:insideV w:val="nil"/>
          <w:tl2br w:val="nil"/>
          <w:tr2bl w:val="nil"/>
        </w:tcBorders>
        <w:shd w:val="clear" w:color="auto" w:fill="7CCCBD" w:themeFill="accent3"/>
      </w:tcPr>
    </w:tblStylePr>
    <w:tblStylePr w:type="lastRow">
      <w:rPr>
        <w:b/>
      </w:rPr>
      <w:tblPr/>
      <w:tcPr>
        <w:shd w:val="clear" w:color="auto" w:fill="E4F4F1" w:themeFill="accent3" w:themeFillTint="33"/>
      </w:tc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1Vert">
      <w:tblPr/>
      <w:tcPr>
        <w:shd w:val="clear" w:color="auto" w:fill="E4F4F1" w:themeFill="accent3" w:themeFillTint="33"/>
      </w:tcPr>
    </w:tblStylePr>
    <w:tblStylePr w:type="band1Horz">
      <w:tblPr/>
      <w:tcPr>
        <w:shd w:val="clear" w:color="auto" w:fill="E4F4F1" w:themeFill="accent3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stTable2-Accent3">
    <w:name w:val="List Table 2 Accent 3"/>
    <w:basedOn w:val="TableNormal"/>
    <w:uiPriority w:val="47"/>
    <w:locked/>
    <w:rsid w:val="00B6530D"/>
    <w:pPr>
      <w:spacing w:after="0" w:line="240" w:lineRule="auto"/>
    </w:pPr>
    <w:tblPr>
      <w:tblStyleRowBandSize w:val="1"/>
      <w:tblStyleColBandSize w:val="1"/>
      <w:tblBorders>
        <w:top w:val="single" w:sz="4" w:space="0" w:color="B0E0D7" w:themeColor="accent3" w:themeTint="99"/>
        <w:bottom w:val="single" w:sz="4" w:space="0" w:color="B0E0D7" w:themeColor="accent3" w:themeTint="99"/>
        <w:insideH w:val="single" w:sz="4" w:space="0" w:color="B0E0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3" w:themeFillTint="33"/>
      </w:tcPr>
    </w:tblStylePr>
    <w:tblStylePr w:type="band1Horz">
      <w:tblPr/>
      <w:tcPr>
        <w:shd w:val="clear" w:color="auto" w:fill="E4F4F1" w:themeFill="accent3" w:themeFillTint="33"/>
      </w:tcPr>
    </w:tblStylePr>
  </w:style>
  <w:style w:type="paragraph" w:customStyle="1" w:styleId="paragraph">
    <w:name w:val="paragraph"/>
    <w:basedOn w:val="Normal"/>
    <w:rsid w:val="00D5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512E6"/>
  </w:style>
  <w:style w:type="character" w:customStyle="1" w:styleId="normaltextrun">
    <w:name w:val="normaltextrun"/>
    <w:basedOn w:val="DefaultParagraphFont"/>
    <w:rsid w:val="00D512E6"/>
  </w:style>
  <w:style w:type="character" w:customStyle="1" w:styleId="superscript">
    <w:name w:val="superscript"/>
    <w:basedOn w:val="DefaultParagraphFont"/>
    <w:rsid w:val="00D512E6"/>
  </w:style>
  <w:style w:type="character" w:customStyle="1" w:styleId="tabchar">
    <w:name w:val="tabchar"/>
    <w:basedOn w:val="DefaultParagraphFont"/>
    <w:rsid w:val="00D5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aiffinance.sharepoint.com/sites/Templates/Templates/NAIF%20Blank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DD7CDB399F4DB29B79155E5E03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F42A-FB43-4747-9876-1751D18226DF}"/>
      </w:docPartPr>
      <w:docPartBody>
        <w:p w:rsidR="009C1055" w:rsidRDefault="009C1055" w:rsidP="009C1055">
          <w:pPr>
            <w:pStyle w:val="3FDD7CDB399F4DB29B79155E5E03F41B"/>
          </w:pPr>
          <w:r w:rsidRPr="00D21122">
            <w:t>[Report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panose1 w:val="02040702050405020303"/>
    <w:charset w:val="00"/>
    <w:family w:val="roman"/>
    <w:notTrueType/>
    <w:pitch w:val="variable"/>
    <w:sig w:usb0="A00002EF" w:usb1="4000685B" w:usb2="00000000" w:usb3="00000000" w:csb0="0000009F" w:csb1="00000000"/>
  </w:font>
  <w:font w:name="Panton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anton Narrow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55"/>
    <w:rsid w:val="009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64E8DC932484AA095C67520F6486B">
    <w:name w:val="4D764E8DC932484AA095C67520F6486B"/>
    <w:rsid w:val="009C1055"/>
  </w:style>
  <w:style w:type="paragraph" w:customStyle="1" w:styleId="929417277CEE4B53ACA71113842F4DB0">
    <w:name w:val="929417277CEE4B53ACA71113842F4DB0"/>
    <w:rsid w:val="009C1055"/>
  </w:style>
  <w:style w:type="paragraph" w:customStyle="1" w:styleId="3FDD7CDB399F4DB29B79155E5E03F41B">
    <w:name w:val="3FDD7CDB399F4DB29B79155E5E03F41B"/>
    <w:rsid w:val="009C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IF PPT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004053"/>
      </a:accent1>
      <a:accent2>
        <a:srgbClr val="00919C"/>
      </a:accent2>
      <a:accent3>
        <a:srgbClr val="7CCCBD"/>
      </a:accent3>
      <a:accent4>
        <a:srgbClr val="DA3A3C"/>
      </a:accent4>
      <a:accent5>
        <a:srgbClr val="F57F29"/>
      </a:accent5>
      <a:accent6>
        <a:srgbClr val="FCB53B"/>
      </a:accent6>
      <a:hlink>
        <a:srgbClr val="00919C"/>
      </a:hlink>
      <a:folHlink>
        <a:srgbClr val="00919C"/>
      </a:folHlink>
    </a:clrScheme>
    <a:fontScheme name="NAIF">
      <a:majorFont>
        <a:latin typeface="Georgia Pro Semi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Primary Blue">
      <a:srgbClr val="004053"/>
    </a:custClr>
    <a:custClr name="Primary Aqua">
      <a:srgbClr val="00A77F"/>
    </a:custClr>
    <a:custClr name="Primary Mid Blue">
      <a:srgbClr val="00919C"/>
    </a:custClr>
    <a:custClr name="Primary Light Blue">
      <a:srgbClr val="7CCBBD"/>
    </a:custClr>
    <a:custClr name="Secondary Red">
      <a:srgbClr val="9F0C30"/>
    </a:custClr>
    <a:custClr name="Secondary Orange">
      <a:srgbClr val="DA3A3C"/>
    </a:custClr>
    <a:custClr name="Secondary Yellow">
      <a:srgbClr val="F47E28"/>
    </a:custClr>
    <a:custClr name="Secondary Light Yellow">
      <a:srgbClr val="FCB53B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9F3F33-A1D7-4248-9367-F57C643DC187}">
  <we:reference id="wa104381063" version="1.0.0.1" store="en-US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  <Subtitle/>
  <CoverDate/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Subtitle/>
  <CoverDate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0953668879244B8A05160A26F994F" ma:contentTypeVersion="7" ma:contentTypeDescription="Create a new document." ma:contentTypeScope="" ma:versionID="c342739797cb2be92dfd6dcd3642debd">
  <xsd:schema xmlns:xsd="http://www.w3.org/2001/XMLSchema" xmlns:xs="http://www.w3.org/2001/XMLSchema" xmlns:p="http://schemas.microsoft.com/office/2006/metadata/properties" xmlns:ns2="88319cdf-4af7-4042-afbb-81705cd4de58" xmlns:ns3="0f9945b0-817f-475b-94e6-18426b09a38b" targetNamespace="http://schemas.microsoft.com/office/2006/metadata/properties" ma:root="true" ma:fieldsID="a781acada112a8b79f8db3a0de339394" ns2:_="" ns3:_="">
    <xsd:import namespace="88319cdf-4af7-4042-afbb-81705cd4de58"/>
    <xsd:import namespace="0f9945b0-817f-475b-94e6-18426b09a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9cdf-4af7-4042-afbb-81705cd4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945b0-817f-475b-94e6-18426b09a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A3609-9B10-4D94-956E-6942CD99D063}">
  <ds:schemaRefs>
    <ds:schemaRef ds:uri="http://purl.org/dc/elements/1.1/"/>
    <ds:schemaRef ds:uri="http://schemas.microsoft.com/office/2006/metadata/properties"/>
    <ds:schemaRef ds:uri="http://purl.org/dc/terms/"/>
    <ds:schemaRef ds:uri="0f9945b0-817f-475b-94e6-18426b09a38b"/>
    <ds:schemaRef ds:uri="http://schemas.microsoft.com/office/infopath/2007/PartnerControls"/>
    <ds:schemaRef ds:uri="http://schemas.microsoft.com/office/2006/documentManagement/types"/>
    <ds:schemaRef ds:uri="88319cdf-4af7-4042-afbb-81705cd4de5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07158D-72BF-4951-8CC9-17C3A18484BC}">
  <ds:schemaRefs/>
</ds:datastoreItem>
</file>

<file path=customXml/itemProps3.xml><?xml version="1.0" encoding="utf-8"?>
<ds:datastoreItem xmlns:ds="http://schemas.openxmlformats.org/officeDocument/2006/customXml" ds:itemID="{0B9CF73C-C8B4-414C-8903-8378284B1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7158D-72BF-4951-8CC9-17C3A18484BC}">
  <ds:schemaRefs/>
</ds:datastoreItem>
</file>

<file path=customXml/itemProps5.xml><?xml version="1.0" encoding="utf-8"?>
<ds:datastoreItem xmlns:ds="http://schemas.openxmlformats.org/officeDocument/2006/customXml" ds:itemID="{AF236F5C-01DE-4987-8FEF-F08BBEDAFF4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14754C-6555-4A19-B7C7-359BF2560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19cdf-4af7-4042-afbb-81705cd4de58"/>
    <ds:schemaRef ds:uri="0f9945b0-817f-475b-94e6-18426b09a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NAIF%20Blank%20Template</Template>
  <TotalTime>0</TotalTime>
  <Pages>4</Pages>
  <Words>413</Words>
  <Characters>2930</Characters>
  <Application>Microsoft Office Word</Application>
  <DocSecurity>0</DocSecurity>
  <Lines>183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NAIF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Schedule of Obligations</dc:title>
  <dc:subject/>
  <dc:creator>Ben Langtree</dc:creator>
  <cp:keywords/>
  <dc:description/>
  <cp:lastModifiedBy>Ben Langtree</cp:lastModifiedBy>
  <cp:revision>2</cp:revision>
  <dcterms:created xsi:type="dcterms:W3CDTF">2023-10-26T00:34:00Z</dcterms:created>
  <dcterms:modified xsi:type="dcterms:W3CDTF">2023-10-26T00:34:00Z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0x010100AD60953668879244B8A05160A26F994F</vt:lpwstr>
  </property>
  <property fmtid="{D5CDD505-2E9C-101B-9397-08002B2CF9AE}" pid="3" name="naif_DocumentType">
    <vt:lpwstr/>
  </property>
  <property fmtid="{D5CDD505-2E9C-101B-9397-08002B2CF9AE}" pid="4" name="MediaServiceImageTags">
    <vt:lpwstr/>
  </property>
  <property fmtid="{D5CDD505-2E9C-101B-9397-08002B2CF9AE}" pid="5" name="naif_BusinessArea">
    <vt:lpwstr>2;#Brand|48d7823c-0782-4ed8-95c8-108d7812629c</vt:lpwstr>
  </property>
  <property fmtid="{D5CDD505-2E9C-101B-9397-08002B2CF9AE}" pid="6" name="lcf76f155ced4ddcb4097134ff3c332f">
    <vt:lpwstr/>
  </property>
  <property fmtid="{D5CDD505-2E9C-101B-9397-08002B2CF9AE}" pid="7" name="naif_BCSTopic">
    <vt:lpwstr/>
  </property>
  <property fmtid="{D5CDD505-2E9C-101B-9397-08002B2CF9AE}" pid="8" name="naif_FinancialYear">
    <vt:lpwstr/>
  </property>
  <property fmtid="{D5CDD505-2E9C-101B-9397-08002B2CF9AE}" pid="9" name="naif_DocumentStatus">
    <vt:lpwstr/>
  </property>
  <property fmtid="{D5CDD505-2E9C-101B-9397-08002B2CF9AE}" pid="10" name="GrammarlyDocumentId">
    <vt:lpwstr>79f1eedc-e94b-49d0-9c97-4f4e0ee930d5</vt:lpwstr>
  </property>
</Properties>
</file>