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654AB" w:rsidP="002A6F8E" w:rsidRDefault="00733471" w14:paraId="40301671" w14:textId="77777777">
      <w:pPr>
        <w:pStyle w:val="PlainParagraph"/>
      </w:pPr>
      <w:r>
        <w:rPr>
          <w:rFonts w:ascii="Times New Roman"/>
          <w:noProof/>
          <w:sz w:val="20"/>
        </w:rPr>
        <w:drawing>
          <wp:inline distT="0" distB="0" distL="0" distR="0" wp14:anchorId="7F1A559B" wp14:editId="30531ECF">
            <wp:extent cx="2977671" cy="6827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977671" cy="682751"/>
                    </a:xfrm>
                    <a:prstGeom prst="rect">
                      <a:avLst/>
                    </a:prstGeom>
                  </pic:spPr>
                </pic:pic>
              </a:graphicData>
            </a:graphic>
          </wp:inline>
        </w:drawing>
      </w:r>
    </w:p>
    <w:p w:rsidR="00733471" w:rsidP="002A6F8E" w:rsidRDefault="00733471" w14:paraId="0FD9D5A7" w14:textId="77777777">
      <w:pPr>
        <w:pStyle w:val="PlainParagraph"/>
      </w:pPr>
    </w:p>
    <w:p w:rsidR="00733471" w:rsidP="00733471" w:rsidRDefault="00733471" w14:paraId="32E63106" w14:textId="77777777">
      <w:pPr>
        <w:widowControl w:val="0"/>
        <w:autoSpaceDE w:val="0"/>
        <w:autoSpaceDN w:val="0"/>
        <w:spacing w:before="57"/>
        <w:ind w:left="100"/>
        <w:rPr>
          <w:rFonts w:ascii="Calibri" w:hAnsi="Calibri" w:eastAsia="Calibri" w:cs="Calibri"/>
          <w:lang w:eastAsia="en-US"/>
        </w:rPr>
      </w:pPr>
      <w:r w:rsidRPr="00733471">
        <w:rPr>
          <w:rFonts w:ascii="Calibri" w:hAnsi="Calibri" w:eastAsia="Calibri" w:cs="Calibri"/>
          <w:lang w:eastAsia="en-US"/>
        </w:rPr>
        <w:t xml:space="preserve">This disclosure log sets out NAIF’s current compliance position under section 11C of the </w:t>
      </w:r>
      <w:r w:rsidRPr="00733471">
        <w:rPr>
          <w:rFonts w:ascii="Calibri" w:hAnsi="Calibri" w:eastAsia="Calibri" w:cs="Calibri"/>
          <w:i/>
          <w:lang w:eastAsia="en-US"/>
        </w:rPr>
        <w:t>Freedom of Information Act 1982</w:t>
      </w:r>
      <w:r w:rsidRPr="00733471">
        <w:rPr>
          <w:rFonts w:ascii="Calibri" w:hAnsi="Calibri" w:eastAsia="Calibri" w:cs="Calibri"/>
          <w:lang w:eastAsia="en-US"/>
        </w:rPr>
        <w:t>.</w:t>
      </w:r>
    </w:p>
    <w:p w:rsidRPr="00733471" w:rsidR="00733471" w:rsidP="00733471" w:rsidRDefault="00733471" w14:paraId="43F3865A" w14:textId="77777777">
      <w:pPr>
        <w:widowControl w:val="0"/>
        <w:autoSpaceDE w:val="0"/>
        <w:autoSpaceDN w:val="0"/>
        <w:spacing w:before="57"/>
        <w:ind w:left="100"/>
        <w:rPr>
          <w:rFonts w:ascii="Calibri" w:hAnsi="Calibri" w:eastAsia="Calibri" w:cs="Calibri"/>
          <w:lang w:eastAsia="en-US"/>
        </w:rPr>
      </w:pPr>
    </w:p>
    <w:tbl>
      <w:tblPr>
        <w:tblStyle w:val="TableGrid"/>
        <w:tblW w:w="14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71"/>
        <w:gridCol w:w="4817"/>
        <w:gridCol w:w="4666"/>
        <w:gridCol w:w="2575"/>
      </w:tblGrid>
      <w:tr w:rsidR="00733471" w:rsidTr="00733471" w14:paraId="1440CBD5" w14:textId="77777777">
        <w:trPr>
          <w:cantSplit/>
          <w:trHeight w:val="570"/>
          <w:tblHeader/>
        </w:trPr>
        <w:tc>
          <w:tcPr>
            <w:tcW w:w="2071" w:type="dxa"/>
          </w:tcPr>
          <w:p w:rsidR="00733471" w:rsidP="00F10703" w:rsidRDefault="00733471" w14:paraId="7075F5FF" w14:textId="77777777">
            <w:pPr>
              <w:pStyle w:val="TableParagraph"/>
              <w:spacing w:before="44"/>
              <w:ind w:right="305"/>
              <w:rPr>
                <w:b/>
              </w:rPr>
            </w:pPr>
            <w:r>
              <w:rPr>
                <w:b/>
              </w:rPr>
              <w:t>Disclosure log no.</w:t>
            </w:r>
          </w:p>
        </w:tc>
        <w:tc>
          <w:tcPr>
            <w:tcW w:w="4817" w:type="dxa"/>
          </w:tcPr>
          <w:p w:rsidR="00733471" w:rsidP="00F10703" w:rsidRDefault="00733471" w14:paraId="786B2687" w14:textId="77777777">
            <w:pPr>
              <w:pStyle w:val="TableParagraph"/>
              <w:spacing w:before="44"/>
              <w:ind w:left="110"/>
              <w:rPr>
                <w:b/>
              </w:rPr>
            </w:pPr>
            <w:r>
              <w:rPr>
                <w:b/>
              </w:rPr>
              <w:t>Subject of FOI request</w:t>
            </w:r>
          </w:p>
        </w:tc>
        <w:tc>
          <w:tcPr>
            <w:tcW w:w="4666" w:type="dxa"/>
          </w:tcPr>
          <w:p w:rsidR="00733471" w:rsidP="00F10703" w:rsidRDefault="00733471" w14:paraId="41B202A7" w14:textId="77777777">
            <w:pPr>
              <w:pStyle w:val="TableParagraph"/>
              <w:spacing w:before="44"/>
              <w:ind w:right="142"/>
              <w:rPr>
                <w:b/>
              </w:rPr>
            </w:pPr>
            <w:r>
              <w:rPr>
                <w:b/>
              </w:rPr>
              <w:t xml:space="preserve">Description of information released </w:t>
            </w:r>
          </w:p>
        </w:tc>
        <w:tc>
          <w:tcPr>
            <w:tcW w:w="2575" w:type="dxa"/>
          </w:tcPr>
          <w:p w:rsidR="00733471" w:rsidP="00F10703" w:rsidRDefault="00733471" w14:paraId="651C9303" w14:textId="77777777">
            <w:pPr>
              <w:pStyle w:val="TableParagraph"/>
              <w:spacing w:before="44"/>
              <w:ind w:left="116"/>
              <w:rPr>
                <w:b/>
              </w:rPr>
            </w:pPr>
            <w:r>
              <w:rPr>
                <w:b/>
              </w:rPr>
              <w:t>Further information</w:t>
            </w:r>
          </w:p>
        </w:tc>
      </w:tr>
      <w:tr w:rsidR="00733471" w:rsidTr="00733471" w14:paraId="39D76BC3" w14:textId="77777777">
        <w:trPr>
          <w:cantSplit/>
          <w:trHeight w:val="1651"/>
        </w:trPr>
        <w:tc>
          <w:tcPr>
            <w:tcW w:w="2071" w:type="dxa"/>
          </w:tcPr>
          <w:p w:rsidR="00733471" w:rsidP="00F10703" w:rsidRDefault="00733471" w14:paraId="14D879E1" w14:textId="77777777">
            <w:pPr>
              <w:pStyle w:val="TableParagraph"/>
            </w:pPr>
            <w:r>
              <w:t>01/2016</w:t>
            </w:r>
          </w:p>
        </w:tc>
        <w:tc>
          <w:tcPr>
            <w:tcW w:w="4817" w:type="dxa"/>
          </w:tcPr>
          <w:p w:rsidR="00733471" w:rsidP="00F10703" w:rsidRDefault="00733471" w14:paraId="4FC87BDD" w14:textId="77777777">
            <w:pPr>
              <w:pStyle w:val="TableParagraph"/>
              <w:ind w:left="110" w:right="310"/>
            </w:pPr>
            <w:r>
              <w:t>Documents including any cover emails and all attachments to relevant emails, created on or from 3 May 2016 to 23 September 2016 that contain words or phrases including: climate, greenhouse, carbon.</w:t>
            </w:r>
          </w:p>
        </w:tc>
        <w:tc>
          <w:tcPr>
            <w:tcW w:w="4666" w:type="dxa"/>
          </w:tcPr>
          <w:p w:rsidR="003E5C69" w:rsidP="003E5C69" w:rsidRDefault="003E5C69" w14:paraId="5E3759A1" w14:textId="77777777">
            <w:pPr>
              <w:pStyle w:val="TableParagraph"/>
              <w:ind w:left="110" w:right="271"/>
            </w:pPr>
          </w:p>
          <w:p w:rsidR="00733471" w:rsidP="003E5C69" w:rsidRDefault="00733471" w14:paraId="59449FEE" w14:textId="77777777">
            <w:pPr>
              <w:pStyle w:val="TableParagraph"/>
              <w:ind w:left="110" w:right="271"/>
            </w:pPr>
            <w:r>
              <w:t>A revised decision has been made for this request. As a result documents released include seventeen documents created on or from 3 May 2016 to 23 September 2016 that contain words or phrases including:</w:t>
            </w:r>
          </w:p>
          <w:p w:rsidR="00733471" w:rsidP="00F10703" w:rsidRDefault="00733471" w14:paraId="71A4E6CE" w14:textId="77777777">
            <w:pPr>
              <w:pStyle w:val="TableParagraph"/>
              <w:spacing w:before="4" w:line="256" w:lineRule="exact"/>
            </w:pPr>
            <w:r>
              <w:t>climate, greenhouse, carbon.</w:t>
            </w:r>
          </w:p>
          <w:p w:rsidR="003E5C69" w:rsidP="00F10703" w:rsidRDefault="003E5C69" w14:paraId="38B854B7" w14:textId="77777777">
            <w:pPr>
              <w:pStyle w:val="TableParagraph"/>
              <w:spacing w:before="4" w:line="256" w:lineRule="exact"/>
            </w:pPr>
          </w:p>
        </w:tc>
        <w:tc>
          <w:tcPr>
            <w:tcW w:w="2575" w:type="dxa"/>
          </w:tcPr>
          <w:p w:rsidR="00733471" w:rsidP="00E51001" w:rsidRDefault="00E51001" w14:paraId="1296AF80" w14:textId="5FF54136">
            <w:pPr>
              <w:pStyle w:val="TableParagraph"/>
              <w:ind w:left="116" w:right="172"/>
            </w:pPr>
            <w:r>
              <w:t>To obtain a copy of these documents or for more information, c</w:t>
            </w:r>
            <w:r w:rsidR="00733471">
              <w:t xml:space="preserve">ontact the FOI officer 1300 466 243 or email </w:t>
            </w:r>
            <w:hyperlink w:history="1" r:id="rId12">
              <w:r w:rsidRPr="008163A1" w:rsidR="00DF6EBA">
                <w:rPr>
                  <w:rStyle w:val="Hyperlink"/>
                  <w:rFonts w:ascii="Calibri" w:hAnsi="Calibri" w:cs="Calibri"/>
                </w:rPr>
                <w:t>foi@naif.gov.au</w:t>
              </w:r>
            </w:hyperlink>
            <w:r w:rsidR="00DF6EBA">
              <w:t>.</w:t>
            </w:r>
          </w:p>
        </w:tc>
      </w:tr>
      <w:tr w:rsidR="00E51001" w:rsidTr="00E51001" w14:paraId="006C8463" w14:textId="77777777">
        <w:trPr>
          <w:cantSplit/>
          <w:trHeight w:val="3528"/>
        </w:trPr>
        <w:tc>
          <w:tcPr>
            <w:tcW w:w="2071" w:type="dxa"/>
          </w:tcPr>
          <w:p w:rsidR="00E51001" w:rsidP="00E51001" w:rsidRDefault="00E51001" w14:paraId="184DDC67" w14:textId="77777777">
            <w:pPr>
              <w:pStyle w:val="TableParagraph"/>
            </w:pPr>
            <w:r>
              <w:t>05/2016</w:t>
            </w:r>
          </w:p>
        </w:tc>
        <w:tc>
          <w:tcPr>
            <w:tcW w:w="4817" w:type="dxa"/>
          </w:tcPr>
          <w:p w:rsidR="00E51001" w:rsidP="00E51001" w:rsidRDefault="00E51001" w14:paraId="7E0D169C" w14:textId="77777777">
            <w:pPr>
              <w:pStyle w:val="TableParagraph"/>
              <w:ind w:left="110" w:right="271"/>
            </w:pPr>
            <w:r>
              <w:t>The most current version of corporate governance policies and procedures regarding the Investment Proposal process as outlined on the NAIF website as well as the most recent document/s containing whether the Board has decided to make decisions outside of meetings.</w:t>
            </w:r>
          </w:p>
          <w:p w:rsidR="00E51001" w:rsidP="00E51001" w:rsidRDefault="00E51001" w14:paraId="57294B8B" w14:textId="77777777">
            <w:pPr>
              <w:pStyle w:val="TableParagraph"/>
              <w:spacing w:before="2"/>
              <w:ind w:left="110" w:right="406"/>
            </w:pPr>
            <w:r>
              <w:t>The request also sought all documents created between 1 October 2016 to</w:t>
            </w:r>
          </w:p>
          <w:p w:rsidR="00E51001" w:rsidP="00E51001" w:rsidRDefault="00E51001" w14:paraId="6643EA7C" w14:textId="77777777">
            <w:pPr>
              <w:pStyle w:val="TableParagraph"/>
              <w:spacing w:before="1"/>
              <w:ind w:left="110"/>
            </w:pPr>
            <w:r>
              <w:t>19 December 2016 containing at least</w:t>
            </w:r>
          </w:p>
          <w:p w:rsidR="00E51001" w:rsidP="00E51001" w:rsidRDefault="00E51001" w14:paraId="568792D4" w14:textId="77777777">
            <w:pPr>
              <w:pStyle w:val="TableParagraph"/>
              <w:spacing w:before="1" w:line="270" w:lineRule="atLeast"/>
              <w:ind w:left="110" w:right="800"/>
            </w:pPr>
            <w:r>
              <w:t>one of the following terms: Adani, Carmichael, Galilee Basin.</w:t>
            </w:r>
          </w:p>
        </w:tc>
        <w:tc>
          <w:tcPr>
            <w:tcW w:w="4666" w:type="dxa"/>
          </w:tcPr>
          <w:p w:rsidR="00E51001" w:rsidP="00E51001" w:rsidRDefault="00E51001" w14:paraId="0C766BCE" w14:textId="77777777">
            <w:pPr>
              <w:pStyle w:val="TableParagraph"/>
              <w:ind w:right="277"/>
            </w:pPr>
          </w:p>
          <w:p w:rsidR="00E51001" w:rsidP="00E51001" w:rsidRDefault="00E51001" w14:paraId="2A18AB8E" w14:textId="77777777">
            <w:pPr>
              <w:pStyle w:val="TableParagraph"/>
              <w:ind w:right="277"/>
            </w:pPr>
            <w:r>
              <w:t>The initial decision for this request has undertaken an internal review. As a result documents released include:</w:t>
            </w:r>
          </w:p>
          <w:p w:rsidR="00E51001" w:rsidP="00E51001" w:rsidRDefault="00E51001" w14:paraId="0F7A2694" w14:textId="77777777">
            <w:pPr>
              <w:pStyle w:val="TableParagraph"/>
              <w:numPr>
                <w:ilvl w:val="0"/>
                <w:numId w:val="31"/>
              </w:numPr>
              <w:tabs>
                <w:tab w:val="left" w:pos="835"/>
                <w:tab w:val="left" w:pos="836"/>
              </w:tabs>
              <w:spacing w:before="162"/>
              <w:ind w:right="462"/>
            </w:pPr>
            <w:r>
              <w:t xml:space="preserve">versions of ten </w:t>
            </w:r>
            <w:r>
              <w:rPr>
                <w:spacing w:val="-6"/>
              </w:rPr>
              <w:t xml:space="preserve">corporate </w:t>
            </w:r>
            <w:r>
              <w:t>governance policies</w:t>
            </w:r>
          </w:p>
          <w:p w:rsidR="00E51001" w:rsidP="00E51001" w:rsidRDefault="00E51001" w14:paraId="5C26B3E3" w14:textId="77777777">
            <w:pPr>
              <w:pStyle w:val="TableParagraph"/>
              <w:numPr>
                <w:ilvl w:val="0"/>
                <w:numId w:val="31"/>
              </w:numPr>
              <w:tabs>
                <w:tab w:val="left" w:pos="835"/>
                <w:tab w:val="left" w:pos="836"/>
              </w:tabs>
              <w:spacing w:before="162"/>
              <w:ind w:right="223"/>
            </w:pPr>
            <w:r>
              <w:t xml:space="preserve">a document regarding a decision made by the </w:t>
            </w:r>
            <w:r>
              <w:rPr>
                <w:spacing w:val="-5"/>
              </w:rPr>
              <w:t xml:space="preserve">Board </w:t>
            </w:r>
            <w:r>
              <w:t>outside of</w:t>
            </w:r>
            <w:r>
              <w:rPr>
                <w:spacing w:val="-9"/>
              </w:rPr>
              <w:t xml:space="preserve"> </w:t>
            </w:r>
            <w:r>
              <w:t>meetings</w:t>
            </w:r>
          </w:p>
          <w:p w:rsidR="00E51001" w:rsidP="00E51001" w:rsidRDefault="00E51001" w14:paraId="53CFE72D" w14:textId="77777777">
            <w:pPr>
              <w:pStyle w:val="TableParagraph"/>
              <w:numPr>
                <w:ilvl w:val="0"/>
                <w:numId w:val="31"/>
              </w:numPr>
              <w:tabs>
                <w:tab w:val="left" w:pos="835"/>
                <w:tab w:val="left" w:pos="836"/>
              </w:tabs>
              <w:spacing w:before="157" w:line="242" w:lineRule="auto"/>
              <w:ind w:right="213"/>
            </w:pPr>
            <w:r>
              <w:t xml:space="preserve">62 documents containing </w:t>
            </w:r>
            <w:r>
              <w:rPr>
                <w:spacing w:val="-13"/>
              </w:rPr>
              <w:t xml:space="preserve">at </w:t>
            </w:r>
            <w:r>
              <w:t>least one of the</w:t>
            </w:r>
            <w:r>
              <w:rPr>
                <w:spacing w:val="-13"/>
              </w:rPr>
              <w:t xml:space="preserve"> </w:t>
            </w:r>
            <w:r>
              <w:t>terms: “Adani” “Carmichael” or “Galilee Basin”.</w:t>
            </w:r>
          </w:p>
        </w:tc>
        <w:tc>
          <w:tcPr>
            <w:tcW w:w="2575" w:type="dxa"/>
          </w:tcPr>
          <w:p w:rsidRPr="003E5C69" w:rsidR="00E51001" w:rsidP="00E51001" w:rsidRDefault="00E51001" w14:paraId="290B13C0" w14:textId="427646C6">
            <w:pPr>
              <w:pStyle w:val="TableParagraph"/>
              <w:ind w:left="116" w:right="172"/>
            </w:pPr>
            <w:r w:rsidRPr="00CB689F">
              <w:t xml:space="preserve">To obtain a copy of these documents or for more information, contact the FOI officer 1300 466 243 or email </w:t>
            </w:r>
            <w:hyperlink w:history="1" r:id="rId13">
              <w:r w:rsidRPr="008163A1" w:rsidR="00DF6EBA">
                <w:rPr>
                  <w:rStyle w:val="Hyperlink"/>
                  <w:rFonts w:ascii="Calibri" w:hAnsi="Calibri" w:cs="Calibri"/>
                </w:rPr>
                <w:t>foi@naif.gov.au</w:t>
              </w:r>
            </w:hyperlink>
            <w:r w:rsidR="00DF6EBA">
              <w:t>.</w:t>
            </w:r>
          </w:p>
        </w:tc>
      </w:tr>
      <w:tr w:rsidR="00E51001" w:rsidTr="00E51001" w14:paraId="435E3B27" w14:textId="77777777">
        <w:trPr>
          <w:cantSplit/>
          <w:trHeight w:val="1111"/>
        </w:trPr>
        <w:tc>
          <w:tcPr>
            <w:tcW w:w="2071" w:type="dxa"/>
          </w:tcPr>
          <w:p w:rsidR="00E51001" w:rsidP="00E51001" w:rsidRDefault="00E51001" w14:paraId="5E1F7B31" w14:textId="77777777">
            <w:pPr>
              <w:pStyle w:val="TableParagraph"/>
            </w:pPr>
            <w:r>
              <w:t>04/2016</w:t>
            </w:r>
          </w:p>
        </w:tc>
        <w:tc>
          <w:tcPr>
            <w:tcW w:w="4817" w:type="dxa"/>
          </w:tcPr>
          <w:p w:rsidR="00E51001" w:rsidP="00E51001" w:rsidRDefault="00E51001" w14:paraId="78C5ED9A" w14:textId="77777777">
            <w:pPr>
              <w:pStyle w:val="TableParagraph"/>
              <w:ind w:left="110" w:right="709"/>
            </w:pPr>
            <w:r>
              <w:t>Documents disclosing the material personal interests of NAIF Board members (shareholdings and other personal interests).</w:t>
            </w:r>
          </w:p>
        </w:tc>
        <w:tc>
          <w:tcPr>
            <w:tcW w:w="4666" w:type="dxa"/>
          </w:tcPr>
          <w:p w:rsidR="00E51001" w:rsidP="00E51001" w:rsidRDefault="00E51001" w14:paraId="5C391A57" w14:textId="17134B84">
            <w:pPr>
              <w:pStyle w:val="TableParagraph"/>
              <w:ind w:right="511"/>
            </w:pPr>
            <w:r>
              <w:t xml:space="preserve">Three documents relating to the scope of the request were produced. These were tables titled ‘Directors Disclosure of Interests’ for the periods August, October and November of 2016.   </w:t>
            </w:r>
          </w:p>
        </w:tc>
        <w:tc>
          <w:tcPr>
            <w:tcW w:w="2575" w:type="dxa"/>
          </w:tcPr>
          <w:p w:rsidR="00E51001" w:rsidP="00E51001" w:rsidRDefault="00E51001" w14:paraId="15B45CF1" w14:textId="31D78ABF">
            <w:pPr>
              <w:pStyle w:val="TableParagraph"/>
              <w:ind w:left="116" w:right="172"/>
            </w:pPr>
            <w:r w:rsidRPr="00CB689F">
              <w:t xml:space="preserve">To obtain a copy of these documents or for more information, contact the FOI officer 1300 466 243 or email </w:t>
            </w:r>
            <w:hyperlink w:history="1" r:id="rId14">
              <w:r w:rsidRPr="008163A1" w:rsidR="00DF6EBA">
                <w:rPr>
                  <w:rStyle w:val="Hyperlink"/>
                  <w:rFonts w:ascii="Calibri" w:hAnsi="Calibri" w:cs="Calibri"/>
                </w:rPr>
                <w:t>foi@naif.gov.au</w:t>
              </w:r>
            </w:hyperlink>
            <w:r w:rsidR="00DF6EBA">
              <w:t>.</w:t>
            </w:r>
          </w:p>
        </w:tc>
      </w:tr>
      <w:tr w:rsidR="00E51001" w:rsidTr="00E51001" w14:paraId="5B5C46A1" w14:textId="77777777">
        <w:trPr>
          <w:cantSplit/>
          <w:trHeight w:val="2987"/>
        </w:trPr>
        <w:tc>
          <w:tcPr>
            <w:tcW w:w="2071" w:type="dxa"/>
          </w:tcPr>
          <w:p w:rsidR="00E51001" w:rsidP="00E51001" w:rsidRDefault="00E51001" w14:paraId="11102A73" w14:textId="77777777">
            <w:pPr>
              <w:pStyle w:val="TableParagraph"/>
            </w:pPr>
            <w:r>
              <w:t>06-08/2016</w:t>
            </w:r>
          </w:p>
        </w:tc>
        <w:tc>
          <w:tcPr>
            <w:tcW w:w="4817" w:type="dxa"/>
          </w:tcPr>
          <w:p w:rsidR="00E51001" w:rsidP="00E51001" w:rsidRDefault="00E51001" w14:paraId="34394B1B" w14:textId="77777777">
            <w:pPr>
              <w:pStyle w:val="TableParagraph"/>
              <w:ind w:left="110"/>
            </w:pPr>
            <w:r>
              <w:t>All correspondence received from either:</w:t>
            </w:r>
          </w:p>
          <w:p w:rsidR="00E51001" w:rsidP="00E51001" w:rsidRDefault="00E51001" w14:paraId="15030FAC" w14:textId="77777777">
            <w:pPr>
              <w:pStyle w:val="TableParagraph"/>
              <w:spacing w:before="3"/>
              <w:ind w:left="110" w:right="142"/>
            </w:pPr>
            <w:r>
              <w:t>1) Efic, 2) the Department of Industry, Innovation and Science, or 3) Minister for Resources and Northern Australia and his office, containing any of the following</w:t>
            </w:r>
          </w:p>
          <w:p w:rsidR="00E51001" w:rsidP="00E51001" w:rsidRDefault="00E51001" w14:paraId="317CEA30" w14:textId="77777777">
            <w:pPr>
              <w:pStyle w:val="TableParagraph"/>
              <w:spacing w:before="1"/>
              <w:ind w:left="110" w:right="847"/>
            </w:pPr>
            <w:r>
              <w:t>terms: “Adani”, “Galilee Basin” or “Carmichael”</w:t>
            </w:r>
          </w:p>
          <w:p w:rsidR="00E51001" w:rsidP="00E51001" w:rsidRDefault="00E51001" w14:paraId="20310FD4" w14:textId="77777777">
            <w:pPr>
              <w:pStyle w:val="TableParagraph"/>
              <w:spacing w:before="3"/>
              <w:ind w:left="0"/>
            </w:pPr>
          </w:p>
          <w:p w:rsidR="00E51001" w:rsidP="00E51001" w:rsidRDefault="00E51001" w14:paraId="1538EA12" w14:textId="77777777">
            <w:pPr>
              <w:pStyle w:val="TableParagraph"/>
              <w:spacing w:before="0" w:line="237" w:lineRule="auto"/>
              <w:ind w:left="110" w:right="200"/>
            </w:pPr>
            <w:r>
              <w:t>Redacting confidential information, duplicates and identifying information of</w:t>
            </w:r>
          </w:p>
          <w:p w:rsidR="00E51001" w:rsidP="00E51001" w:rsidRDefault="00E51001" w14:paraId="437874E7" w14:textId="77777777">
            <w:pPr>
              <w:pStyle w:val="TableParagraph"/>
              <w:spacing w:before="0" w:line="260" w:lineRule="exact"/>
              <w:ind w:left="110"/>
            </w:pPr>
            <w:r>
              <w:t>staff below management level.</w:t>
            </w:r>
          </w:p>
        </w:tc>
        <w:tc>
          <w:tcPr>
            <w:tcW w:w="4666" w:type="dxa"/>
          </w:tcPr>
          <w:p w:rsidR="00E51001" w:rsidP="00E51001" w:rsidRDefault="00E51001" w14:paraId="7F299CE1" w14:textId="77777777">
            <w:pPr>
              <w:pStyle w:val="TableParagraph"/>
              <w:ind w:right="56"/>
            </w:pPr>
            <w:r>
              <w:t>Eighteen documents containing any of the terms: “Adani”, “Galilee Basin” or Carmichael”.</w:t>
            </w:r>
          </w:p>
        </w:tc>
        <w:tc>
          <w:tcPr>
            <w:tcW w:w="2575" w:type="dxa"/>
          </w:tcPr>
          <w:p w:rsidR="00E51001" w:rsidP="00E51001" w:rsidRDefault="00E51001" w14:paraId="7A745135" w14:textId="66B97520">
            <w:pPr>
              <w:pStyle w:val="TableParagraph"/>
              <w:ind w:left="116" w:right="172"/>
            </w:pPr>
            <w:r w:rsidRPr="00CB689F">
              <w:t xml:space="preserve">To obtain a copy of these documents or for more information, contact the FOI officer 1300 466 243 or email </w:t>
            </w:r>
            <w:hyperlink w:history="1" r:id="rId15">
              <w:r w:rsidRPr="008163A1" w:rsidR="00DF6EBA">
                <w:rPr>
                  <w:rStyle w:val="Hyperlink"/>
                  <w:rFonts w:ascii="Calibri" w:hAnsi="Calibri" w:cs="Calibri"/>
                </w:rPr>
                <w:t>foi@naif.gov.au</w:t>
              </w:r>
            </w:hyperlink>
            <w:r w:rsidR="00DF6EBA">
              <w:t>.</w:t>
            </w:r>
          </w:p>
        </w:tc>
      </w:tr>
      <w:tr w:rsidR="00E51001" w:rsidTr="00E51001" w14:paraId="5805A333" w14:textId="77777777">
        <w:trPr>
          <w:cantSplit/>
          <w:trHeight w:val="1636"/>
        </w:trPr>
        <w:tc>
          <w:tcPr>
            <w:tcW w:w="2071" w:type="dxa"/>
          </w:tcPr>
          <w:p w:rsidR="00E51001" w:rsidP="00E51001" w:rsidRDefault="00E51001" w14:paraId="7E0E695F" w14:textId="77777777">
            <w:pPr>
              <w:pStyle w:val="TableParagraph"/>
            </w:pPr>
            <w:r>
              <w:t>12/2017</w:t>
            </w:r>
          </w:p>
        </w:tc>
        <w:tc>
          <w:tcPr>
            <w:tcW w:w="4817" w:type="dxa"/>
          </w:tcPr>
          <w:p w:rsidR="00E51001" w:rsidP="00E51001" w:rsidRDefault="00E51001" w14:paraId="09ED6E61" w14:textId="77777777">
            <w:pPr>
              <w:pStyle w:val="TableParagraph"/>
              <w:ind w:left="110" w:right="111"/>
            </w:pPr>
            <w:r>
              <w:t>Documents containing briefs and information provided by the Department of Industry, Innovation and Science or the Prime Minister or Cabinet or the Treasury relating to Adani’s application for funding</w:t>
            </w:r>
          </w:p>
          <w:p w:rsidR="00E51001" w:rsidP="00E51001" w:rsidRDefault="00E51001" w14:paraId="74B0454B" w14:textId="77777777">
            <w:pPr>
              <w:pStyle w:val="TableParagraph"/>
              <w:spacing w:before="0" w:line="260" w:lineRule="exact"/>
              <w:ind w:left="110"/>
            </w:pPr>
            <w:r>
              <w:t>to NAIF.</w:t>
            </w:r>
          </w:p>
        </w:tc>
        <w:tc>
          <w:tcPr>
            <w:tcW w:w="4666" w:type="dxa"/>
          </w:tcPr>
          <w:p w:rsidR="00E51001" w:rsidP="00E51001" w:rsidRDefault="00E51001" w14:paraId="295F4815" w14:textId="77777777">
            <w:pPr>
              <w:pStyle w:val="TableParagraph"/>
              <w:ind w:right="217"/>
            </w:pPr>
            <w:r>
              <w:t>Three documents containing information provided by the Department of Industry, Innovation and Science.</w:t>
            </w:r>
          </w:p>
        </w:tc>
        <w:tc>
          <w:tcPr>
            <w:tcW w:w="2575" w:type="dxa"/>
          </w:tcPr>
          <w:p w:rsidR="00E51001" w:rsidP="00E51001" w:rsidRDefault="00E51001" w14:paraId="475D0E97" w14:textId="33324A84">
            <w:pPr>
              <w:pStyle w:val="TableParagraph"/>
              <w:ind w:left="116" w:right="172"/>
            </w:pPr>
            <w:r w:rsidRPr="00CB689F">
              <w:t xml:space="preserve">To obtain a copy of these documents or for more information, contact the FOI officer 1300 466 243 or email </w:t>
            </w:r>
            <w:hyperlink w:history="1" r:id="rId16">
              <w:r w:rsidRPr="008163A1" w:rsidR="00DF6EBA">
                <w:rPr>
                  <w:rStyle w:val="Hyperlink"/>
                  <w:rFonts w:ascii="Calibri" w:hAnsi="Calibri" w:cs="Calibri"/>
                </w:rPr>
                <w:t>foi@naif.gov.au</w:t>
              </w:r>
            </w:hyperlink>
            <w:r w:rsidR="00DF6EBA">
              <w:t>.</w:t>
            </w:r>
          </w:p>
        </w:tc>
      </w:tr>
      <w:tr w:rsidR="00E51001" w:rsidTr="00E51001" w14:paraId="0F6E2FC8" w14:textId="77777777">
        <w:trPr>
          <w:cantSplit/>
          <w:trHeight w:val="2477"/>
        </w:trPr>
        <w:tc>
          <w:tcPr>
            <w:tcW w:w="2071" w:type="dxa"/>
          </w:tcPr>
          <w:p w:rsidR="00E51001" w:rsidP="00E51001" w:rsidRDefault="00E51001" w14:paraId="6B52CE64" w14:textId="77777777">
            <w:pPr>
              <w:pStyle w:val="TableParagraph"/>
            </w:pPr>
            <w:r>
              <w:t>13/2017</w:t>
            </w:r>
          </w:p>
        </w:tc>
        <w:tc>
          <w:tcPr>
            <w:tcW w:w="4817" w:type="dxa"/>
          </w:tcPr>
          <w:p w:rsidR="00E51001" w:rsidP="00E51001" w:rsidRDefault="00E51001" w14:paraId="62C4BDA0" w14:textId="77777777">
            <w:pPr>
              <w:pStyle w:val="TableParagraph"/>
              <w:ind w:left="110" w:right="62"/>
            </w:pPr>
            <w:r>
              <w:t>Copies of assessments conducted by representatives of NAIF for the proposed North Galilee Basin Rail project, including the following details required by the NAIF for assessment through the inquiry stage (as listed on this page of the NAIF websi</w:t>
            </w:r>
            <w:hyperlink r:id="rId17">
              <w:r>
                <w:t>te:</w:t>
              </w:r>
            </w:hyperlink>
            <w:r>
              <w:t xml:space="preserve"> </w:t>
            </w:r>
            <w:hyperlink r:id="rId18">
              <w:r>
                <w:t>http://www.naif.gov.au/application-</w:t>
              </w:r>
            </w:hyperlink>
            <w:hyperlink r:id="rId19">
              <w:r>
                <w:t>process/application-and-approval-</w:t>
              </w:r>
            </w:hyperlink>
            <w:r>
              <w:t xml:space="preserve"> </w:t>
            </w:r>
            <w:hyperlink r:id="rId20">
              <w:r>
                <w:t>procedure/</w:t>
              </w:r>
            </w:hyperlink>
            <w:r>
              <w:t>)</w:t>
            </w:r>
          </w:p>
        </w:tc>
        <w:tc>
          <w:tcPr>
            <w:tcW w:w="4666" w:type="dxa"/>
          </w:tcPr>
          <w:p w:rsidR="00E51001" w:rsidP="00E51001" w:rsidRDefault="00E51001" w14:paraId="30AB8129" w14:textId="77777777">
            <w:pPr>
              <w:pStyle w:val="TableParagraph"/>
              <w:ind w:right="80"/>
            </w:pPr>
            <w:r>
              <w:t>Fifty-seven documents containing copies of assessments as listed under the Enquiry and Preliminary Assessment stage on this page of the NAIF website</w:t>
            </w:r>
            <w:hyperlink r:id="rId21">
              <w:r>
                <w:t>:</w:t>
              </w:r>
            </w:hyperlink>
            <w:r>
              <w:t xml:space="preserve"> </w:t>
            </w:r>
            <w:hyperlink r:id="rId22">
              <w:r>
                <w:t>http://www.naif.gov.au/application-</w:t>
              </w:r>
            </w:hyperlink>
            <w:r>
              <w:t xml:space="preserve"> </w:t>
            </w:r>
            <w:hyperlink r:id="rId23">
              <w:r>
                <w:t>process/application-and-approval-</w:t>
              </w:r>
            </w:hyperlink>
          </w:p>
          <w:p w:rsidR="00E51001" w:rsidP="00E51001" w:rsidRDefault="00E51001" w14:paraId="3E86DA29" w14:textId="77777777">
            <w:pPr>
              <w:pStyle w:val="TableParagraph"/>
              <w:spacing w:before="0" w:line="261" w:lineRule="exact"/>
            </w:pPr>
            <w:hyperlink r:id="rId24">
              <w:r>
                <w:t>procedure/</w:t>
              </w:r>
            </w:hyperlink>
          </w:p>
        </w:tc>
        <w:tc>
          <w:tcPr>
            <w:tcW w:w="2575" w:type="dxa"/>
          </w:tcPr>
          <w:p w:rsidR="00E51001" w:rsidP="00E51001" w:rsidRDefault="00E51001" w14:paraId="566C2FAF" w14:textId="134F7835">
            <w:pPr>
              <w:pStyle w:val="TableParagraph"/>
              <w:ind w:left="116" w:right="172"/>
            </w:pPr>
            <w:r w:rsidRPr="00CB689F">
              <w:t xml:space="preserve">To obtain a copy of these documents or for more information, contact the FOI officer 1300 466 243 or email </w:t>
            </w:r>
            <w:hyperlink w:history="1" r:id="rId25">
              <w:r w:rsidRPr="008163A1" w:rsidR="00DF6EBA">
                <w:rPr>
                  <w:rStyle w:val="Hyperlink"/>
                  <w:rFonts w:ascii="Calibri" w:hAnsi="Calibri" w:cs="Calibri"/>
                </w:rPr>
                <w:t>foi@naif.gov.au</w:t>
              </w:r>
            </w:hyperlink>
            <w:r w:rsidR="00DF6EBA">
              <w:t>.</w:t>
            </w:r>
          </w:p>
        </w:tc>
      </w:tr>
      <w:tr w:rsidR="00E51001" w:rsidTr="00E51001" w14:paraId="32FEBBE8" w14:textId="77777777">
        <w:trPr>
          <w:cantSplit/>
          <w:trHeight w:val="2507"/>
        </w:trPr>
        <w:tc>
          <w:tcPr>
            <w:tcW w:w="2071" w:type="dxa"/>
          </w:tcPr>
          <w:p w:rsidR="00E51001" w:rsidP="00E51001" w:rsidRDefault="00E51001" w14:paraId="112BD204" w14:textId="77777777">
            <w:pPr>
              <w:pStyle w:val="TableParagraph"/>
            </w:pPr>
            <w:r>
              <w:t>13/2017</w:t>
            </w:r>
          </w:p>
        </w:tc>
        <w:tc>
          <w:tcPr>
            <w:tcW w:w="4817" w:type="dxa"/>
          </w:tcPr>
          <w:p w:rsidR="00E51001" w:rsidP="00E51001" w:rsidRDefault="00E51001" w14:paraId="5924AC6F" w14:textId="77777777">
            <w:pPr>
              <w:pStyle w:val="TableParagraph"/>
              <w:ind w:left="110" w:right="62"/>
            </w:pPr>
            <w:r>
              <w:t>Copies of assessments conducted by representatives of NAIF for the proposed North Galilee Basin Rail project, including the following details required by the NAIF for assessment through the inquiry stage (as listed on this page of the NAIF websi</w:t>
            </w:r>
            <w:hyperlink r:id="rId26">
              <w:r>
                <w:t>te:</w:t>
              </w:r>
            </w:hyperlink>
            <w:r>
              <w:t xml:space="preserve"> </w:t>
            </w:r>
            <w:hyperlink r:id="rId27">
              <w:r>
                <w:t>http://www.naif.gov.au/application-</w:t>
              </w:r>
            </w:hyperlink>
          </w:p>
        </w:tc>
        <w:tc>
          <w:tcPr>
            <w:tcW w:w="4666" w:type="dxa"/>
          </w:tcPr>
          <w:p w:rsidR="00E51001" w:rsidP="00E51001" w:rsidRDefault="00E51001" w14:paraId="6EF7F504" w14:textId="77777777">
            <w:pPr>
              <w:pStyle w:val="TableParagraph"/>
              <w:ind w:right="78"/>
            </w:pPr>
            <w:r>
              <w:t>Extra information was released on 12 October 2020 from the fifty-seven documents containing copies of assessments as listed under the Enquiry and Preliminary Assessment stage on this page of the NAIF website</w:t>
            </w:r>
            <w:hyperlink r:id="rId28">
              <w:r>
                <w:t>:</w:t>
              </w:r>
            </w:hyperlink>
            <w:r>
              <w:t xml:space="preserve"> </w:t>
            </w:r>
            <w:hyperlink r:id="rId29">
              <w:r>
                <w:t>http://www.naif.gov.au/application-</w:t>
              </w:r>
            </w:hyperlink>
            <w:r>
              <w:t xml:space="preserve"> </w:t>
            </w:r>
            <w:hyperlink r:id="rId30">
              <w:r>
                <w:t>process/application-and-approval-</w:t>
              </w:r>
            </w:hyperlink>
          </w:p>
          <w:p w:rsidR="00E51001" w:rsidP="00E51001" w:rsidRDefault="00E51001" w14:paraId="397F7A5D" w14:textId="77777777">
            <w:pPr>
              <w:pStyle w:val="TableParagraph"/>
              <w:spacing w:before="46"/>
            </w:pPr>
            <w:hyperlink r:id="rId31">
              <w:r>
                <w:t>procedure/</w:t>
              </w:r>
            </w:hyperlink>
          </w:p>
        </w:tc>
        <w:tc>
          <w:tcPr>
            <w:tcW w:w="2575" w:type="dxa"/>
          </w:tcPr>
          <w:p w:rsidR="00E51001" w:rsidP="00E51001" w:rsidRDefault="00E51001" w14:paraId="6A860871" w14:textId="2B57AB2F">
            <w:pPr>
              <w:pStyle w:val="TableParagraph"/>
              <w:ind w:left="116" w:right="172"/>
            </w:pPr>
            <w:r w:rsidRPr="00CB689F">
              <w:t xml:space="preserve">To obtain a copy of these documents or for more information, contact the FOI officer 1300 466 243 or email </w:t>
            </w:r>
            <w:hyperlink w:history="1" r:id="rId32">
              <w:r w:rsidRPr="008163A1" w:rsidR="00DF6EBA">
                <w:rPr>
                  <w:rStyle w:val="Hyperlink"/>
                  <w:rFonts w:ascii="Calibri" w:hAnsi="Calibri" w:cs="Calibri"/>
                </w:rPr>
                <w:t>foi@naif.gov.au</w:t>
              </w:r>
            </w:hyperlink>
            <w:r w:rsidR="00DF6EBA">
              <w:t>.</w:t>
            </w:r>
          </w:p>
        </w:tc>
      </w:tr>
      <w:tr w:rsidR="00E51001" w:rsidTr="00E51001" w14:paraId="70D0CE17" w14:textId="77777777">
        <w:trPr>
          <w:cantSplit/>
          <w:trHeight w:val="4984"/>
        </w:trPr>
        <w:tc>
          <w:tcPr>
            <w:tcW w:w="2071" w:type="dxa"/>
          </w:tcPr>
          <w:p w:rsidR="00E51001" w:rsidP="00E51001" w:rsidRDefault="00E51001" w14:paraId="717B797D" w14:textId="77777777">
            <w:pPr>
              <w:pStyle w:val="TableParagraph"/>
              <w:spacing w:before="45"/>
            </w:pPr>
            <w:r>
              <w:t>18/2017</w:t>
            </w:r>
          </w:p>
        </w:tc>
        <w:tc>
          <w:tcPr>
            <w:tcW w:w="4817" w:type="dxa"/>
          </w:tcPr>
          <w:p w:rsidR="00E51001" w:rsidP="00E51001" w:rsidRDefault="00E51001" w14:paraId="28F091D2" w14:textId="77777777">
            <w:pPr>
              <w:pStyle w:val="TableParagraph"/>
              <w:spacing w:before="45"/>
              <w:ind w:left="110"/>
            </w:pPr>
            <w:r>
              <w:t>Documents being:</w:t>
            </w:r>
          </w:p>
          <w:p w:rsidR="00E51001" w:rsidP="00E51001" w:rsidRDefault="00E51001" w14:paraId="3016DDDC" w14:textId="77777777">
            <w:pPr>
              <w:pStyle w:val="TableParagraph"/>
              <w:numPr>
                <w:ilvl w:val="0"/>
                <w:numId w:val="30"/>
              </w:numPr>
              <w:tabs>
                <w:tab w:val="left" w:pos="831"/>
              </w:tabs>
              <w:spacing w:before="161"/>
              <w:ind w:right="440"/>
            </w:pPr>
            <w:r>
              <w:t>drafts of NAIF’s</w:t>
            </w:r>
            <w:r>
              <w:rPr>
                <w:spacing w:val="-13"/>
              </w:rPr>
              <w:t xml:space="preserve"> </w:t>
            </w:r>
            <w:r>
              <w:t>confidentiality policy</w:t>
            </w:r>
          </w:p>
          <w:p w:rsidR="00E51001" w:rsidP="00E51001" w:rsidRDefault="00E51001" w14:paraId="784A2014" w14:textId="77777777">
            <w:pPr>
              <w:pStyle w:val="TableParagraph"/>
              <w:numPr>
                <w:ilvl w:val="0"/>
                <w:numId w:val="30"/>
              </w:numPr>
              <w:tabs>
                <w:tab w:val="left" w:pos="831"/>
              </w:tabs>
              <w:spacing w:before="159"/>
              <w:ind w:right="191"/>
            </w:pPr>
            <w:r>
              <w:t>other documents that detail how NAIF’s confidentiality policy was developed</w:t>
            </w:r>
          </w:p>
          <w:p w:rsidR="00E51001" w:rsidP="00E51001" w:rsidRDefault="00E51001" w14:paraId="4EBD9354" w14:textId="77777777">
            <w:pPr>
              <w:pStyle w:val="TableParagraph"/>
              <w:numPr>
                <w:ilvl w:val="0"/>
                <w:numId w:val="30"/>
              </w:numPr>
              <w:tabs>
                <w:tab w:val="left" w:pos="831"/>
              </w:tabs>
              <w:spacing w:before="161"/>
              <w:ind w:right="154"/>
            </w:pPr>
            <w:r>
              <w:t>any communications between NAIF and other parts of the Federal Government concerning the confidentiality policy and advice on how to response to FOI requests</w:t>
            </w:r>
          </w:p>
          <w:p w:rsidR="00E51001" w:rsidP="00E51001" w:rsidRDefault="00E51001" w14:paraId="59C9E54A" w14:textId="77777777">
            <w:pPr>
              <w:pStyle w:val="TableParagraph"/>
              <w:numPr>
                <w:ilvl w:val="0"/>
                <w:numId w:val="30"/>
              </w:numPr>
              <w:tabs>
                <w:tab w:val="left" w:pos="830"/>
                <w:tab w:val="left" w:pos="831"/>
              </w:tabs>
              <w:spacing w:before="161"/>
              <w:ind w:right="188"/>
              <w:rPr>
                <w:rFonts w:ascii="Times New Roman"/>
                <w:sz w:val="20"/>
              </w:rPr>
            </w:pPr>
            <w:r>
              <w:t>any communications between NAIF and other state or federal government agencies concerning FOI requests made to those agencies that concern</w:t>
            </w:r>
            <w:r>
              <w:rPr>
                <w:spacing w:val="-3"/>
              </w:rPr>
              <w:t xml:space="preserve"> </w:t>
            </w:r>
            <w:r>
              <w:t>NAIF</w:t>
            </w:r>
          </w:p>
        </w:tc>
        <w:tc>
          <w:tcPr>
            <w:tcW w:w="4666" w:type="dxa"/>
          </w:tcPr>
          <w:p w:rsidR="00E51001" w:rsidP="00E51001" w:rsidRDefault="00E51001" w14:paraId="316E37AD" w14:textId="4EDE46B9">
            <w:pPr>
              <w:pStyle w:val="TableParagraph"/>
              <w:spacing w:before="45"/>
              <w:ind w:right="189"/>
            </w:pPr>
            <w:r>
              <w:t xml:space="preserve">Sixty-two documents relating to the scope of the request. These documents included various confidentiality policy documents, board meeting minutes and emails. </w:t>
            </w:r>
          </w:p>
        </w:tc>
        <w:tc>
          <w:tcPr>
            <w:tcW w:w="2575" w:type="dxa"/>
          </w:tcPr>
          <w:p w:rsidR="00E51001" w:rsidP="00E51001" w:rsidRDefault="00E51001" w14:paraId="6C5AC1FC" w14:textId="6419BB86">
            <w:pPr>
              <w:pStyle w:val="TableParagraph"/>
              <w:spacing w:before="45"/>
              <w:ind w:left="116" w:right="172"/>
            </w:pPr>
            <w:r w:rsidRPr="00CB689F">
              <w:t xml:space="preserve">To obtain a copy of these documents or for more information, contact the FOI officer 1300 466 243 or email </w:t>
            </w:r>
            <w:hyperlink w:history="1" r:id="rId33">
              <w:r w:rsidRPr="008163A1" w:rsidR="00DF6EBA">
                <w:rPr>
                  <w:rStyle w:val="Hyperlink"/>
                  <w:rFonts w:ascii="Calibri" w:hAnsi="Calibri" w:cs="Calibri"/>
                </w:rPr>
                <w:t>foi@naif.gov.au</w:t>
              </w:r>
            </w:hyperlink>
            <w:r w:rsidR="00DF6EBA">
              <w:t>.</w:t>
            </w:r>
          </w:p>
        </w:tc>
      </w:tr>
      <w:tr w:rsidR="00E51001" w:rsidTr="00E51001" w14:paraId="5B5FF1FE" w14:textId="77777777">
        <w:trPr>
          <w:cantSplit/>
          <w:trHeight w:val="1096"/>
        </w:trPr>
        <w:tc>
          <w:tcPr>
            <w:tcW w:w="2071" w:type="dxa"/>
          </w:tcPr>
          <w:p w:rsidR="00E51001" w:rsidP="00E51001" w:rsidRDefault="00E51001" w14:paraId="157F37C7" w14:textId="77777777">
            <w:pPr>
              <w:pStyle w:val="TableParagraph"/>
              <w:spacing w:before="45"/>
            </w:pPr>
            <w:r>
              <w:t>22/2017</w:t>
            </w:r>
          </w:p>
        </w:tc>
        <w:tc>
          <w:tcPr>
            <w:tcW w:w="4817" w:type="dxa"/>
          </w:tcPr>
          <w:p w:rsidR="00E51001" w:rsidP="00E51001" w:rsidRDefault="00E51001" w14:paraId="4C8B84AA" w14:textId="77777777">
            <w:pPr>
              <w:pStyle w:val="TableParagraph"/>
              <w:spacing w:before="47" w:line="276" w:lineRule="auto"/>
              <w:ind w:left="110" w:right="99"/>
            </w:pPr>
            <w:r>
              <w:t>Documents indicating how many proposals have been received by the NAIF that relate to fossil fuel projects.</w:t>
            </w:r>
          </w:p>
        </w:tc>
        <w:tc>
          <w:tcPr>
            <w:tcW w:w="4666" w:type="dxa"/>
          </w:tcPr>
          <w:p w:rsidR="00E51001" w:rsidP="00E51001" w:rsidRDefault="00E51001" w14:paraId="1F6D5084" w14:textId="77777777">
            <w:pPr>
              <w:pStyle w:val="TableParagraph"/>
              <w:spacing w:before="45"/>
              <w:ind w:right="265"/>
            </w:pPr>
            <w:r>
              <w:t>One document as at May 2017 indicating the number of proposals received that relate to fossil fuel projects.</w:t>
            </w:r>
          </w:p>
        </w:tc>
        <w:tc>
          <w:tcPr>
            <w:tcW w:w="2575" w:type="dxa"/>
          </w:tcPr>
          <w:p w:rsidR="00E51001" w:rsidP="00E51001" w:rsidRDefault="00E51001" w14:paraId="3FB69ADD" w14:textId="1A0FEF81">
            <w:pPr>
              <w:pStyle w:val="TableParagraph"/>
              <w:spacing w:before="51" w:line="235" w:lineRule="auto"/>
              <w:ind w:left="116" w:right="172"/>
            </w:pPr>
            <w:r w:rsidRPr="00CB689F">
              <w:t xml:space="preserve">To obtain a copy of these documents or for more information, contact the FOI officer 1300 466 243 or email </w:t>
            </w:r>
            <w:hyperlink w:history="1" r:id="rId34">
              <w:r w:rsidRPr="008163A1" w:rsidR="00DF6EBA">
                <w:rPr>
                  <w:rStyle w:val="Hyperlink"/>
                  <w:rFonts w:ascii="Calibri" w:hAnsi="Calibri" w:cs="Calibri"/>
                </w:rPr>
                <w:t>foi@naif.gov.au</w:t>
              </w:r>
            </w:hyperlink>
            <w:r w:rsidR="00DF6EBA">
              <w:t>.</w:t>
            </w:r>
          </w:p>
        </w:tc>
      </w:tr>
      <w:tr w:rsidR="00E51001" w:rsidTr="00E51001" w14:paraId="12D41F7B" w14:textId="77777777">
        <w:trPr>
          <w:cantSplit/>
          <w:trHeight w:val="2477"/>
        </w:trPr>
        <w:tc>
          <w:tcPr>
            <w:tcW w:w="2071" w:type="dxa"/>
          </w:tcPr>
          <w:p w:rsidR="00E51001" w:rsidP="00E51001" w:rsidRDefault="00E51001" w14:paraId="0AD371B9" w14:textId="77777777">
            <w:pPr>
              <w:pStyle w:val="TableParagraph"/>
            </w:pPr>
            <w:r>
              <w:t>25/2017</w:t>
            </w:r>
          </w:p>
        </w:tc>
        <w:tc>
          <w:tcPr>
            <w:tcW w:w="4817" w:type="dxa"/>
          </w:tcPr>
          <w:p w:rsidR="00E51001" w:rsidP="00E51001" w:rsidRDefault="00E51001" w14:paraId="6CBE6E84" w14:textId="77777777">
            <w:pPr>
              <w:pStyle w:val="TableParagraph"/>
              <w:spacing w:line="276" w:lineRule="auto"/>
              <w:ind w:left="110" w:right="93"/>
            </w:pPr>
            <w:r>
              <w:t xml:space="preserve">Documents or correspondence between the NAIF and the Department of Industry, Innovation and Science (including the relevant Minister and his office) regarding the </w:t>
            </w:r>
            <w:r>
              <w:rPr>
                <w:i/>
              </w:rPr>
              <w:t xml:space="preserve">Northern Australia Infrastructure Facility Investment Mandate Direction 2016 </w:t>
            </w:r>
            <w:r>
              <w:t>between 27 July 2017 and</w:t>
            </w:r>
          </w:p>
          <w:p w:rsidR="00E51001" w:rsidP="00E51001" w:rsidRDefault="00E51001" w14:paraId="60A2B384" w14:textId="77777777">
            <w:pPr>
              <w:pStyle w:val="TableParagraph"/>
              <w:spacing w:before="3"/>
              <w:ind w:left="110"/>
            </w:pPr>
            <w:r>
              <w:t>13 September 2017.</w:t>
            </w:r>
          </w:p>
        </w:tc>
        <w:tc>
          <w:tcPr>
            <w:tcW w:w="4666" w:type="dxa"/>
          </w:tcPr>
          <w:p w:rsidR="00E51001" w:rsidP="00E51001" w:rsidRDefault="00E51001" w14:paraId="5CCDA8A4" w14:textId="316C0ABF">
            <w:pPr>
              <w:pStyle w:val="TableParagraph"/>
              <w:ind w:right="206"/>
            </w:pPr>
            <w:r>
              <w:t xml:space="preserve">Six documents relating to the scope of the request. These included various emails between NAIF and DIIS and a version of the NAIF Corporate Plan for 2017-2018. </w:t>
            </w:r>
          </w:p>
        </w:tc>
        <w:tc>
          <w:tcPr>
            <w:tcW w:w="2575" w:type="dxa"/>
          </w:tcPr>
          <w:p w:rsidR="00E51001" w:rsidP="00E51001" w:rsidRDefault="00E51001" w14:paraId="58CB85AD" w14:textId="085D5680">
            <w:pPr>
              <w:pStyle w:val="TableParagraph"/>
              <w:ind w:left="116" w:right="172"/>
            </w:pPr>
            <w:r w:rsidRPr="00CB689F">
              <w:t xml:space="preserve">To obtain a copy of these documents or for more information, contact the FOI officer 1300 466 243 or email </w:t>
            </w:r>
            <w:hyperlink w:history="1" r:id="rId35">
              <w:r w:rsidRPr="008163A1" w:rsidR="00DF6EBA">
                <w:rPr>
                  <w:rStyle w:val="Hyperlink"/>
                  <w:rFonts w:ascii="Calibri" w:hAnsi="Calibri" w:cs="Calibri"/>
                </w:rPr>
                <w:t>foi@naif.gov.au</w:t>
              </w:r>
            </w:hyperlink>
            <w:r w:rsidR="00DF6EBA">
              <w:t>.</w:t>
            </w:r>
          </w:p>
        </w:tc>
      </w:tr>
      <w:tr w:rsidR="00E51001" w:rsidTr="00E51001" w14:paraId="2E8CBB1B" w14:textId="77777777">
        <w:trPr>
          <w:cantSplit/>
          <w:trHeight w:val="1111"/>
        </w:trPr>
        <w:tc>
          <w:tcPr>
            <w:tcW w:w="2071" w:type="dxa"/>
          </w:tcPr>
          <w:p w:rsidR="00E51001" w:rsidP="00E51001" w:rsidRDefault="00E51001" w14:paraId="6EC87F28" w14:textId="77777777">
            <w:pPr>
              <w:pStyle w:val="TableParagraph"/>
            </w:pPr>
            <w:r>
              <w:t>28/2017</w:t>
            </w:r>
          </w:p>
        </w:tc>
        <w:tc>
          <w:tcPr>
            <w:tcW w:w="4817" w:type="dxa"/>
          </w:tcPr>
          <w:p w:rsidR="00E51001" w:rsidP="00E51001" w:rsidRDefault="00E51001" w14:paraId="1CC31AB1" w14:textId="77777777">
            <w:pPr>
              <w:pStyle w:val="TableParagraph"/>
              <w:spacing w:line="276" w:lineRule="auto"/>
              <w:ind w:left="110" w:right="325"/>
            </w:pPr>
            <w:r>
              <w:t>Correspondence between the NAIF and Adani group companies from 15 September 2017 to 26 October 2017</w:t>
            </w:r>
          </w:p>
        </w:tc>
        <w:tc>
          <w:tcPr>
            <w:tcW w:w="4666" w:type="dxa"/>
          </w:tcPr>
          <w:p w:rsidR="00E51001" w:rsidP="00E51001" w:rsidRDefault="00E51001" w14:paraId="03E3C734" w14:textId="5F8B2200">
            <w:pPr>
              <w:pStyle w:val="TableParagraph"/>
              <w:ind w:right="800"/>
            </w:pPr>
            <w:r>
              <w:t xml:space="preserve">Twenty-eight documents relating to the scope of the request. These included various emails between NAIF and Adani group companies. </w:t>
            </w:r>
          </w:p>
        </w:tc>
        <w:tc>
          <w:tcPr>
            <w:tcW w:w="2575" w:type="dxa"/>
          </w:tcPr>
          <w:p w:rsidR="00E51001" w:rsidP="00E51001" w:rsidRDefault="00E51001" w14:paraId="545DD3A1" w14:textId="00AE4C57">
            <w:pPr>
              <w:pStyle w:val="TableParagraph"/>
              <w:ind w:left="116" w:right="172"/>
            </w:pPr>
            <w:r w:rsidRPr="00CB689F">
              <w:t xml:space="preserve">To obtain a copy of these documents or for more information, contact the FOI officer 1300 466 243 or email </w:t>
            </w:r>
            <w:hyperlink w:history="1" r:id="rId36">
              <w:r w:rsidRPr="008163A1" w:rsidR="00DF6EBA">
                <w:rPr>
                  <w:rStyle w:val="Hyperlink"/>
                  <w:rFonts w:ascii="Calibri" w:hAnsi="Calibri" w:cs="Calibri"/>
                </w:rPr>
                <w:t>foi@naif.gov.au</w:t>
              </w:r>
            </w:hyperlink>
            <w:r w:rsidR="00DF6EBA">
              <w:t>.</w:t>
            </w:r>
          </w:p>
        </w:tc>
      </w:tr>
      <w:tr w:rsidR="00E51001" w:rsidTr="00E51001" w14:paraId="0088E7AA" w14:textId="77777777">
        <w:trPr>
          <w:cantSplit/>
          <w:trHeight w:val="2207"/>
        </w:trPr>
        <w:tc>
          <w:tcPr>
            <w:tcW w:w="2071" w:type="dxa"/>
          </w:tcPr>
          <w:p w:rsidR="00E51001" w:rsidP="00E51001" w:rsidRDefault="00E51001" w14:paraId="67F2B8B2" w14:textId="77777777">
            <w:pPr>
              <w:pStyle w:val="TableParagraph"/>
            </w:pPr>
            <w:r>
              <w:t>29/2017</w:t>
            </w:r>
          </w:p>
        </w:tc>
        <w:tc>
          <w:tcPr>
            <w:tcW w:w="4817" w:type="dxa"/>
          </w:tcPr>
          <w:p w:rsidR="00E51001" w:rsidP="00E51001" w:rsidRDefault="00E51001" w14:paraId="65A48637" w14:textId="77777777">
            <w:pPr>
              <w:pStyle w:val="TableParagraph"/>
              <w:spacing w:line="276" w:lineRule="auto"/>
              <w:ind w:left="110" w:right="130"/>
            </w:pPr>
            <w:r>
              <w:t>Documents produced by or held within NAIF regarding an alleged conflict of interest regarding the Queensland Premier and the application for a concessional loan for a multi-user rail line to the Carmichael coal project between January 2016 and December 2017.</w:t>
            </w:r>
          </w:p>
        </w:tc>
        <w:tc>
          <w:tcPr>
            <w:tcW w:w="4666" w:type="dxa"/>
          </w:tcPr>
          <w:p w:rsidR="00E51001" w:rsidP="00E51001" w:rsidRDefault="00E51001" w14:paraId="73BDC7FD" w14:textId="3D2AD120">
            <w:pPr>
              <w:pStyle w:val="TableParagraph"/>
              <w:spacing w:line="242" w:lineRule="auto"/>
              <w:ind w:right="265"/>
            </w:pPr>
            <w:r>
              <w:t xml:space="preserve">Thirteen documents relating to the scope of the request. These included various emails circulating media reports.  </w:t>
            </w:r>
          </w:p>
        </w:tc>
        <w:tc>
          <w:tcPr>
            <w:tcW w:w="2575" w:type="dxa"/>
          </w:tcPr>
          <w:p w:rsidR="00E51001" w:rsidP="00E51001" w:rsidRDefault="00E51001" w14:paraId="52AE3736" w14:textId="7B60153E">
            <w:pPr>
              <w:pStyle w:val="TableParagraph"/>
              <w:spacing w:line="242" w:lineRule="auto"/>
              <w:ind w:left="116" w:right="172"/>
            </w:pPr>
            <w:r w:rsidRPr="00CB689F">
              <w:t xml:space="preserve">To obtain a copy of these documents or for more information, contact the FOI officer 1300 466 243 or email </w:t>
            </w:r>
            <w:hyperlink w:history="1" r:id="rId37">
              <w:r w:rsidRPr="008163A1" w:rsidR="00DF6EBA">
                <w:rPr>
                  <w:rStyle w:val="Hyperlink"/>
                  <w:rFonts w:ascii="Calibri" w:hAnsi="Calibri" w:cs="Calibri"/>
                </w:rPr>
                <w:t>foi@naif.gov.au</w:t>
              </w:r>
            </w:hyperlink>
            <w:r w:rsidR="00DF6EBA">
              <w:t>.</w:t>
            </w:r>
          </w:p>
        </w:tc>
      </w:tr>
      <w:tr w:rsidR="00E51001" w:rsidTr="00E51001" w14:paraId="3A4F71DB" w14:textId="77777777">
        <w:trPr>
          <w:cantSplit/>
          <w:trHeight w:val="2822"/>
        </w:trPr>
        <w:tc>
          <w:tcPr>
            <w:tcW w:w="2071" w:type="dxa"/>
          </w:tcPr>
          <w:p w:rsidR="00E51001" w:rsidP="00E51001" w:rsidRDefault="00E51001" w14:paraId="1F2C1E74" w14:textId="77777777">
            <w:pPr>
              <w:pStyle w:val="TableParagraph"/>
              <w:spacing w:before="45"/>
            </w:pPr>
            <w:r>
              <w:t>31/2018</w:t>
            </w:r>
          </w:p>
        </w:tc>
        <w:tc>
          <w:tcPr>
            <w:tcW w:w="4817" w:type="dxa"/>
          </w:tcPr>
          <w:p w:rsidR="00E51001" w:rsidP="00E51001" w:rsidRDefault="00E51001" w14:paraId="7A991CBC" w14:textId="77777777">
            <w:pPr>
              <w:pStyle w:val="TableParagraph"/>
              <w:spacing w:before="45" w:line="276" w:lineRule="auto"/>
              <w:ind w:left="110" w:right="166"/>
              <w:jc w:val="both"/>
            </w:pPr>
            <w:r>
              <w:t>Actual correspondence between Tuesday 12 Dec 2017 to Tuesday 30 January 2018 to or from NAIF that includes the word</w:t>
            </w:r>
          </w:p>
          <w:p w:rsidR="00E51001" w:rsidP="00E51001" w:rsidRDefault="00E51001" w14:paraId="5EF04068" w14:textId="77777777">
            <w:pPr>
              <w:pStyle w:val="TableParagraph"/>
              <w:spacing w:before="0" w:line="276" w:lineRule="auto"/>
              <w:ind w:left="110" w:right="68"/>
            </w:pPr>
            <w:r>
              <w:t>“Aurizon”. Exclude all personal details and duplicates copies of media articles; copies of any media articles unless the document includes commentary on said media article; campaign emails; and documents pertaining to other FOI requests.</w:t>
            </w:r>
          </w:p>
        </w:tc>
        <w:tc>
          <w:tcPr>
            <w:tcW w:w="4666" w:type="dxa"/>
          </w:tcPr>
          <w:p w:rsidR="00E51001" w:rsidP="00E51001" w:rsidRDefault="00E51001" w14:paraId="41E3D1CA" w14:textId="5573B0C3">
            <w:pPr>
              <w:pStyle w:val="TableParagraph"/>
              <w:spacing w:before="45"/>
              <w:ind w:right="556"/>
            </w:pPr>
            <w:r>
              <w:t xml:space="preserve">Forty documents relating to the scope of the request. These included various emails between NAIF, media, Aurizon and DIIS. </w:t>
            </w:r>
          </w:p>
        </w:tc>
        <w:tc>
          <w:tcPr>
            <w:tcW w:w="2575" w:type="dxa"/>
          </w:tcPr>
          <w:p w:rsidR="00E51001" w:rsidP="00E51001" w:rsidRDefault="00E51001" w14:paraId="5BF3FD76" w14:textId="224C346B">
            <w:pPr>
              <w:pStyle w:val="TableParagraph"/>
              <w:spacing w:before="45"/>
              <w:ind w:left="116" w:right="172"/>
            </w:pPr>
            <w:r w:rsidRPr="00CB689F">
              <w:t xml:space="preserve">To obtain a copy of these documents or for more information, contact the FOI officer 1300 466 243 or email </w:t>
            </w:r>
            <w:hyperlink w:history="1" r:id="rId38">
              <w:r w:rsidRPr="008163A1" w:rsidR="00DF6EBA">
                <w:rPr>
                  <w:rStyle w:val="Hyperlink"/>
                  <w:rFonts w:ascii="Calibri" w:hAnsi="Calibri" w:cs="Calibri"/>
                </w:rPr>
                <w:t>foi@naif.gov.au</w:t>
              </w:r>
            </w:hyperlink>
            <w:r w:rsidR="00DF6EBA">
              <w:t>.</w:t>
            </w:r>
          </w:p>
        </w:tc>
      </w:tr>
      <w:tr w:rsidR="00E51001" w:rsidTr="00E51001" w14:paraId="7F3BB6D8" w14:textId="77777777">
        <w:trPr>
          <w:cantSplit/>
          <w:trHeight w:val="1111"/>
        </w:trPr>
        <w:tc>
          <w:tcPr>
            <w:tcW w:w="2071" w:type="dxa"/>
          </w:tcPr>
          <w:p w:rsidR="00E51001" w:rsidP="00E51001" w:rsidRDefault="00E51001" w14:paraId="14CFBE2C" w14:textId="77777777">
            <w:pPr>
              <w:pStyle w:val="TableParagraph"/>
              <w:ind w:left="110"/>
            </w:pPr>
            <w:r>
              <w:t>33/2018</w:t>
            </w:r>
          </w:p>
        </w:tc>
        <w:tc>
          <w:tcPr>
            <w:tcW w:w="4817" w:type="dxa"/>
          </w:tcPr>
          <w:p w:rsidR="00E51001" w:rsidP="00E51001" w:rsidRDefault="00E51001" w14:paraId="00BF48C6" w14:textId="77777777">
            <w:pPr>
              <w:pStyle w:val="TableParagraph"/>
              <w:spacing w:before="184" w:line="276" w:lineRule="auto"/>
              <w:ind w:left="110" w:right="623" w:firstLine="7"/>
            </w:pPr>
            <w:r>
              <w:t>Documents indicating the dates and locations of any future NAIF Board meetings.</w:t>
            </w:r>
          </w:p>
        </w:tc>
        <w:tc>
          <w:tcPr>
            <w:tcW w:w="4666" w:type="dxa"/>
          </w:tcPr>
          <w:p w:rsidR="00E51001" w:rsidP="00E51001" w:rsidRDefault="00E51001" w14:paraId="45577C8A" w14:textId="03113C73">
            <w:pPr>
              <w:pStyle w:val="TableParagraph"/>
              <w:ind w:right="168"/>
            </w:pPr>
            <w:r>
              <w:t xml:space="preserve">One document relating to the scope of the request. This document is a schedule of board meeting dates for 2018. </w:t>
            </w:r>
          </w:p>
        </w:tc>
        <w:tc>
          <w:tcPr>
            <w:tcW w:w="2575" w:type="dxa"/>
          </w:tcPr>
          <w:p w:rsidR="00E51001" w:rsidP="00E51001" w:rsidRDefault="00E51001" w14:paraId="4851A535" w14:textId="086635DF">
            <w:pPr>
              <w:pStyle w:val="TableParagraph"/>
              <w:ind w:left="116" w:right="172"/>
            </w:pPr>
            <w:r w:rsidRPr="00CB689F">
              <w:t xml:space="preserve">To obtain a copy of these documents or for more information, contact the FOI officer 1300 466 243 or email </w:t>
            </w:r>
            <w:hyperlink w:history="1" r:id="rId39">
              <w:r w:rsidRPr="008163A1" w:rsidR="00DF6EBA">
                <w:rPr>
                  <w:rStyle w:val="Hyperlink"/>
                  <w:rFonts w:ascii="Calibri" w:hAnsi="Calibri" w:cs="Calibri"/>
                </w:rPr>
                <w:t>foi@naif.gov.au</w:t>
              </w:r>
            </w:hyperlink>
            <w:r w:rsidR="00DF6EBA">
              <w:t>.</w:t>
            </w:r>
          </w:p>
        </w:tc>
      </w:tr>
      <w:tr w:rsidR="00E51001" w:rsidTr="00E51001" w14:paraId="2A2A2B84" w14:textId="77777777">
        <w:trPr>
          <w:cantSplit/>
          <w:trHeight w:val="1426"/>
        </w:trPr>
        <w:tc>
          <w:tcPr>
            <w:tcW w:w="2071" w:type="dxa"/>
          </w:tcPr>
          <w:p w:rsidR="00E51001" w:rsidP="00E51001" w:rsidRDefault="00E51001" w14:paraId="30E27F72" w14:textId="77777777">
            <w:pPr>
              <w:pStyle w:val="TableParagraph"/>
              <w:spacing w:before="44"/>
              <w:ind w:left="110"/>
            </w:pPr>
            <w:r>
              <w:t>37/2019</w:t>
            </w:r>
          </w:p>
        </w:tc>
        <w:tc>
          <w:tcPr>
            <w:tcW w:w="4817" w:type="dxa"/>
          </w:tcPr>
          <w:p w:rsidR="00E51001" w:rsidP="00E51001" w:rsidRDefault="00E51001" w14:paraId="7C3FFF5E" w14:textId="77777777">
            <w:pPr>
              <w:pStyle w:val="TableParagraph"/>
              <w:spacing w:before="186" w:line="276" w:lineRule="auto"/>
              <w:ind w:left="110" w:right="37"/>
            </w:pPr>
            <w:r>
              <w:t>Documents received from BBI Group, where reference is made to access, ownership, or control over the Pilbara Iron Ore Project mining area.</w:t>
            </w:r>
          </w:p>
        </w:tc>
        <w:tc>
          <w:tcPr>
            <w:tcW w:w="4666" w:type="dxa"/>
          </w:tcPr>
          <w:p w:rsidR="00E51001" w:rsidP="00E51001" w:rsidRDefault="00E51001" w14:paraId="3E34B9E0" w14:textId="336F63C8">
            <w:pPr>
              <w:pStyle w:val="TableParagraph"/>
              <w:spacing w:before="44"/>
              <w:ind w:right="168"/>
            </w:pPr>
            <w:r>
              <w:t xml:space="preserve">One document relating to the scope of the request. This document is an email attaching a summary document of the Balla Balla Infrastructure Project. </w:t>
            </w:r>
          </w:p>
        </w:tc>
        <w:tc>
          <w:tcPr>
            <w:tcW w:w="2575" w:type="dxa"/>
          </w:tcPr>
          <w:p w:rsidR="00E51001" w:rsidP="00E51001" w:rsidRDefault="00E51001" w14:paraId="07CBA29E" w14:textId="00895B20">
            <w:pPr>
              <w:pStyle w:val="TableParagraph"/>
              <w:spacing w:before="44"/>
              <w:ind w:left="116" w:right="172"/>
            </w:pPr>
            <w:r w:rsidRPr="00CB689F">
              <w:t xml:space="preserve">To obtain a copy of these documents or for more information, contact the FOI officer 1300 466 243 or email </w:t>
            </w:r>
            <w:hyperlink w:history="1" r:id="rId40">
              <w:r w:rsidRPr="008163A1" w:rsidR="00DF6EBA">
                <w:rPr>
                  <w:rStyle w:val="Hyperlink"/>
                  <w:rFonts w:ascii="Calibri" w:hAnsi="Calibri" w:cs="Calibri"/>
                </w:rPr>
                <w:t>foi@naif.gov.au</w:t>
              </w:r>
            </w:hyperlink>
            <w:r w:rsidR="00DF6EBA">
              <w:t>.</w:t>
            </w:r>
          </w:p>
        </w:tc>
      </w:tr>
      <w:tr w:rsidR="00E51001" w:rsidTr="00E51001" w14:paraId="29C2C6BF" w14:textId="77777777">
        <w:trPr>
          <w:cantSplit/>
          <w:trHeight w:val="6005"/>
        </w:trPr>
        <w:tc>
          <w:tcPr>
            <w:tcW w:w="2071" w:type="dxa"/>
            <w:shd w:val="clear" w:color="auto" w:fill="FFFFFF" w:themeFill="background1"/>
          </w:tcPr>
          <w:p w:rsidR="00E51001" w:rsidP="00E51001" w:rsidRDefault="00E51001" w14:paraId="2ED42F8F" w14:textId="77777777">
            <w:pPr>
              <w:pStyle w:val="TableParagraph"/>
              <w:spacing w:before="44"/>
              <w:ind w:left="110"/>
              <w:rPr>
                <w:rFonts w:ascii="Times New Roman"/>
              </w:rPr>
            </w:pPr>
            <w:r w:rsidRPr="00614A3F">
              <w:t>39</w:t>
            </w:r>
            <w:r>
              <w:t>/2021</w:t>
            </w:r>
          </w:p>
        </w:tc>
        <w:tc>
          <w:tcPr>
            <w:tcW w:w="4817" w:type="dxa"/>
            <w:shd w:val="clear" w:color="auto" w:fill="FFFFFF" w:themeFill="background1"/>
          </w:tcPr>
          <w:p w:rsidR="00E51001" w:rsidP="00E51001" w:rsidRDefault="00E51001" w14:paraId="1D315B2A" w14:textId="77777777">
            <w:pPr>
              <w:pStyle w:val="TableParagraph"/>
              <w:spacing w:before="186" w:line="276" w:lineRule="auto"/>
              <w:ind w:left="110" w:right="37"/>
            </w:pPr>
            <w:r>
              <w:t xml:space="preserve">The following documents in relation to the Onslow Project and the Sheffield Resources Project: </w:t>
            </w:r>
          </w:p>
          <w:p w:rsidR="00E51001" w:rsidP="00E51001" w:rsidRDefault="00E51001" w14:paraId="09832869" w14:textId="77777777">
            <w:pPr>
              <w:pStyle w:val="TableParagraph"/>
              <w:spacing w:before="186" w:line="276" w:lineRule="auto"/>
              <w:ind w:left="110" w:right="37"/>
            </w:pPr>
            <w:r>
              <w:t xml:space="preserve">A. The short public version of the Indigenous Engagement Strategy (IES) (as referred to at Part 5 of NAIF’s IES Guideline, which reads "A short public version of the IES will be developed by the Proponent and NAIF for publication following the Investment Decision by the NAIF Board"); </w:t>
            </w:r>
          </w:p>
          <w:p w:rsidR="00E51001" w:rsidP="00E51001" w:rsidRDefault="00E51001" w14:paraId="07B208EF" w14:textId="77777777">
            <w:pPr>
              <w:pStyle w:val="TableParagraph"/>
              <w:spacing w:before="186" w:line="276" w:lineRule="auto"/>
              <w:ind w:left="110" w:right="37"/>
            </w:pPr>
            <w:r>
              <w:t xml:space="preserve">B. The final IES document provided to NAIF by the project proponents (as per Mandatory Criteria 5 of the NAIF Investment Mandate) </w:t>
            </w:r>
          </w:p>
          <w:p w:rsidRPr="006220CE" w:rsidR="00E51001" w:rsidP="00E51001" w:rsidRDefault="00E51001" w14:paraId="540D628F" w14:textId="77777777">
            <w:pPr>
              <w:pStyle w:val="TableParagraph"/>
              <w:spacing w:before="186" w:line="276" w:lineRule="auto"/>
              <w:ind w:left="110" w:right="37"/>
              <w:rPr>
                <w:rFonts w:ascii="Arial"/>
              </w:rPr>
            </w:pPr>
            <w:r>
              <w:t>C. Any IES performance reports submitted to NAIF by the project proponents in accordance with Part 4 of the NAIF IES Guideline (‘Performance Reporting’).</w:t>
            </w:r>
          </w:p>
        </w:tc>
        <w:tc>
          <w:tcPr>
            <w:tcW w:w="4666" w:type="dxa"/>
            <w:shd w:val="clear" w:color="auto" w:fill="FFFFFF" w:themeFill="background1"/>
          </w:tcPr>
          <w:p w:rsidRPr="00614A3F" w:rsidR="00E51001" w:rsidP="00E51001" w:rsidRDefault="00E51001" w14:paraId="208AE876" w14:textId="01DA0799">
            <w:pPr>
              <w:pStyle w:val="TableParagraph"/>
              <w:spacing w:before="186" w:line="276" w:lineRule="auto"/>
              <w:ind w:left="110" w:right="37"/>
            </w:pPr>
            <w:r>
              <w:t xml:space="preserve">Three documents related to the scope of the request. These documents included supporting materials for the IES December 2018 report, NAIF Public Summary of IES for OMSB and the Indigenous &amp; Community Engagement Strategy for Sheffield Resources Limited. </w:t>
            </w:r>
          </w:p>
        </w:tc>
        <w:tc>
          <w:tcPr>
            <w:tcW w:w="2575" w:type="dxa"/>
            <w:shd w:val="clear" w:color="auto" w:fill="FFFFFF" w:themeFill="background1"/>
          </w:tcPr>
          <w:p w:rsidRPr="00614A3F" w:rsidR="00E51001" w:rsidP="00E51001" w:rsidRDefault="00E51001" w14:paraId="0C04A88C" w14:textId="57645491">
            <w:pPr>
              <w:pStyle w:val="TableParagraph"/>
              <w:spacing w:before="186" w:line="276" w:lineRule="auto"/>
              <w:ind w:left="110" w:right="37"/>
            </w:pPr>
            <w:r w:rsidRPr="00CB689F">
              <w:t xml:space="preserve">To obtain a copy of these documents or for more information, contact the FOI officer 1300 466 243 or email </w:t>
            </w:r>
            <w:hyperlink w:history="1" r:id="rId41">
              <w:r w:rsidRPr="008163A1" w:rsidR="00DF6EBA">
                <w:rPr>
                  <w:rStyle w:val="Hyperlink"/>
                  <w:rFonts w:ascii="Calibri" w:hAnsi="Calibri" w:cs="Calibri"/>
                </w:rPr>
                <w:t>foi@naif.gov.au</w:t>
              </w:r>
            </w:hyperlink>
            <w:r w:rsidR="00DF6EBA">
              <w:t>.</w:t>
            </w:r>
          </w:p>
        </w:tc>
      </w:tr>
      <w:tr w:rsidR="00E51001" w:rsidTr="00E51001" w14:paraId="07E2EAD4" w14:textId="77777777">
        <w:trPr>
          <w:cantSplit/>
          <w:trHeight w:val="4579"/>
        </w:trPr>
        <w:tc>
          <w:tcPr>
            <w:tcW w:w="2071" w:type="dxa"/>
          </w:tcPr>
          <w:p w:rsidRPr="00614A3F" w:rsidR="00E51001" w:rsidP="00E51001" w:rsidRDefault="00E51001" w14:paraId="304F5698" w14:textId="77777777">
            <w:pPr>
              <w:pStyle w:val="TableParagraph"/>
              <w:spacing w:before="44"/>
              <w:ind w:left="110"/>
            </w:pPr>
            <w:r>
              <w:t>41/2021</w:t>
            </w:r>
          </w:p>
        </w:tc>
        <w:tc>
          <w:tcPr>
            <w:tcW w:w="4817" w:type="dxa"/>
          </w:tcPr>
          <w:p w:rsidR="00E51001" w:rsidP="00E51001" w:rsidRDefault="00E51001" w14:paraId="6EB9CA73" w14:textId="77777777">
            <w:pPr>
              <w:pStyle w:val="TableParagraph"/>
              <w:spacing w:before="186" w:line="276" w:lineRule="auto"/>
              <w:ind w:left="110" w:right="37"/>
            </w:pPr>
            <w:r>
              <w:t xml:space="preserve">The following documents in relation to NAIF’s decision on or about 21 April 2021 to provide a loan to </w:t>
            </w:r>
            <w:r w:rsidRPr="00733471">
              <w:t>of up to $175 million to Pembroke Resources for the Olive Downs South Project in the B</w:t>
            </w:r>
            <w:r>
              <w:t>owen Basin, Queensland:</w:t>
            </w:r>
          </w:p>
          <w:p w:rsidR="00E51001" w:rsidP="00E51001" w:rsidRDefault="00E51001" w14:paraId="689897AF" w14:textId="77777777">
            <w:pPr>
              <w:pStyle w:val="TableParagraph"/>
              <w:spacing w:before="186" w:line="276" w:lineRule="auto"/>
              <w:ind w:left="110" w:right="37"/>
            </w:pPr>
            <w:r>
              <w:t xml:space="preserve">a. all documents forming part of the decision brief before the relevant decision maker(s) when determining whether to make the Investment Decision; and </w:t>
            </w:r>
          </w:p>
          <w:p w:rsidRPr="00614A3F" w:rsidR="00E51001" w:rsidP="00E51001" w:rsidRDefault="00E51001" w14:paraId="410002CB" w14:textId="77777777">
            <w:pPr>
              <w:pStyle w:val="TableParagraph"/>
              <w:spacing w:before="186" w:line="276" w:lineRule="auto"/>
              <w:ind w:left="110" w:right="37"/>
            </w:pPr>
            <w:r>
              <w:t>b. all documents that record the Investment Decision being made, including but not limited to any documents setting out the reasons for the making of the Investment Decision.</w:t>
            </w:r>
          </w:p>
        </w:tc>
        <w:tc>
          <w:tcPr>
            <w:tcW w:w="4666" w:type="dxa"/>
          </w:tcPr>
          <w:p w:rsidRPr="00614A3F" w:rsidR="00E51001" w:rsidP="00E51001" w:rsidRDefault="00E51001" w14:paraId="38780701" w14:textId="19B5F8C4">
            <w:pPr>
              <w:pStyle w:val="TableParagraph"/>
              <w:spacing w:before="186" w:line="276" w:lineRule="auto"/>
              <w:ind w:left="110" w:right="37"/>
            </w:pPr>
            <w:r>
              <w:t xml:space="preserve">Two documents related to the scope of the request. These included a document titled ‘Form of Investment Decision Resolution – Olive Downs South’, and board meeting minutes for 21 April 2021.  </w:t>
            </w:r>
          </w:p>
        </w:tc>
        <w:tc>
          <w:tcPr>
            <w:tcW w:w="2575" w:type="dxa"/>
          </w:tcPr>
          <w:p w:rsidRPr="00614A3F" w:rsidR="00E51001" w:rsidP="00E51001" w:rsidRDefault="00E51001" w14:paraId="6FB1825C" w14:textId="476F34D1">
            <w:pPr>
              <w:pStyle w:val="TableParagraph"/>
              <w:spacing w:before="186" w:line="276" w:lineRule="auto"/>
              <w:ind w:left="110" w:right="37"/>
            </w:pPr>
            <w:r w:rsidRPr="00CB689F">
              <w:t xml:space="preserve">To obtain a copy of these documents or for more information, contact the FOI officer 1300 466 243 or email </w:t>
            </w:r>
            <w:hyperlink w:history="1" r:id="rId42">
              <w:r w:rsidRPr="008163A1" w:rsidR="00DF6EBA">
                <w:rPr>
                  <w:rStyle w:val="Hyperlink"/>
                  <w:rFonts w:ascii="Calibri" w:hAnsi="Calibri" w:cs="Calibri"/>
                </w:rPr>
                <w:t>foi@naif.gov.au</w:t>
              </w:r>
            </w:hyperlink>
            <w:r w:rsidR="00DF6EBA">
              <w:t>.</w:t>
            </w:r>
          </w:p>
        </w:tc>
      </w:tr>
      <w:tr w:rsidR="00E51001" w:rsidTr="00E51001" w14:paraId="74CCB870" w14:textId="77777777">
        <w:trPr>
          <w:cantSplit/>
          <w:trHeight w:val="1096"/>
        </w:trPr>
        <w:tc>
          <w:tcPr>
            <w:tcW w:w="2071" w:type="dxa"/>
          </w:tcPr>
          <w:p w:rsidRPr="00614A3F" w:rsidR="00E51001" w:rsidP="00E51001" w:rsidRDefault="00E51001" w14:paraId="27576D9B" w14:textId="77777777">
            <w:pPr>
              <w:pStyle w:val="TableParagraph"/>
              <w:spacing w:before="44"/>
              <w:ind w:left="110"/>
            </w:pPr>
            <w:r>
              <w:t>42/2021</w:t>
            </w:r>
          </w:p>
        </w:tc>
        <w:tc>
          <w:tcPr>
            <w:tcW w:w="4817" w:type="dxa"/>
          </w:tcPr>
          <w:p w:rsidR="00E51001" w:rsidP="00E51001" w:rsidRDefault="00E51001" w14:paraId="60149BB0" w14:textId="77777777">
            <w:pPr>
              <w:pStyle w:val="TableParagraph"/>
              <w:spacing w:before="186" w:line="276" w:lineRule="auto"/>
              <w:ind w:left="110" w:right="37"/>
            </w:pPr>
            <w:r>
              <w:t>Documents held by the NAIF, created since July 2020, relating to a non-government scheme (such as an insurance mutual) that would provide insurance/underwriting/risk management services to companies involved in the resources industry, specifically:</w:t>
            </w:r>
          </w:p>
          <w:p w:rsidR="00E51001" w:rsidP="00E51001" w:rsidRDefault="00E51001" w14:paraId="11A59A9D" w14:textId="77777777">
            <w:pPr>
              <w:pStyle w:val="TableParagraph"/>
              <w:spacing w:before="186" w:line="276" w:lineRule="auto"/>
              <w:ind w:left="110" w:right="37"/>
            </w:pPr>
            <w:r>
              <w:t>(1) Requests received by the NAIF to develop, provide advice or funding for such a scheme.</w:t>
            </w:r>
          </w:p>
          <w:p w:rsidR="00E51001" w:rsidP="00E51001" w:rsidRDefault="00E51001" w14:paraId="19292D30" w14:textId="77777777">
            <w:pPr>
              <w:pStyle w:val="TableParagraph"/>
              <w:spacing w:before="186" w:line="276" w:lineRule="auto"/>
              <w:ind w:left="110" w:right="37"/>
            </w:pPr>
            <w:r>
              <w:t>(2) Memos or briefs sent to the NAIF regarding the scheme.</w:t>
            </w:r>
          </w:p>
          <w:p w:rsidR="00E51001" w:rsidP="00E51001" w:rsidRDefault="00E51001" w14:paraId="5BB74E19" w14:textId="77777777">
            <w:pPr>
              <w:pStyle w:val="TableParagraph"/>
              <w:spacing w:before="186" w:line="276" w:lineRule="auto"/>
              <w:ind w:left="110" w:right="37"/>
            </w:pPr>
            <w:r>
              <w:t>(3) Any correspondence within the NAIF, including attachments, concerning such a scheme.</w:t>
            </w:r>
          </w:p>
          <w:p w:rsidRPr="00614A3F" w:rsidR="00E51001" w:rsidP="00E51001" w:rsidRDefault="00E51001" w14:paraId="223BEFBF" w14:textId="77777777">
            <w:pPr>
              <w:pStyle w:val="TableParagraph"/>
              <w:spacing w:before="186" w:line="276" w:lineRule="auto"/>
              <w:ind w:left="110" w:right="37"/>
            </w:pPr>
            <w:r>
              <w:t>(4) Diary entries for any meetings with government and non-government third parties where such a scheme was discussed.</w:t>
            </w:r>
          </w:p>
        </w:tc>
        <w:tc>
          <w:tcPr>
            <w:tcW w:w="4666" w:type="dxa"/>
          </w:tcPr>
          <w:p w:rsidRPr="00614A3F" w:rsidR="00E51001" w:rsidP="00E51001" w:rsidRDefault="00E51001" w14:paraId="706943FB" w14:textId="37755C05">
            <w:pPr>
              <w:pStyle w:val="TableParagraph"/>
              <w:spacing w:before="186" w:line="276" w:lineRule="auto"/>
              <w:ind w:left="110" w:right="37"/>
            </w:pPr>
            <w:r>
              <w:t>Seventeen documents related to the scope of the request. These included various emails, summaries and documents related to a project proposal for insurance/underwriting/risk management services and media reports.</w:t>
            </w:r>
          </w:p>
        </w:tc>
        <w:tc>
          <w:tcPr>
            <w:tcW w:w="2575" w:type="dxa"/>
          </w:tcPr>
          <w:p w:rsidRPr="00614A3F" w:rsidR="00E51001" w:rsidP="00E51001" w:rsidRDefault="00E51001" w14:paraId="1161ECF9" w14:textId="69468F81">
            <w:pPr>
              <w:pStyle w:val="TableParagraph"/>
              <w:spacing w:before="186" w:line="276" w:lineRule="auto"/>
              <w:ind w:left="110" w:right="37"/>
            </w:pPr>
            <w:r w:rsidRPr="00CB689F">
              <w:t xml:space="preserve">To obtain a copy of these documents or for more information, contact the FOI officer 1300 466 243 or email </w:t>
            </w:r>
            <w:hyperlink w:history="1" r:id="rId43">
              <w:r w:rsidRPr="008163A1" w:rsidR="00DF6EBA">
                <w:rPr>
                  <w:rStyle w:val="Hyperlink"/>
                  <w:rFonts w:ascii="Calibri" w:hAnsi="Calibri" w:cs="Calibri"/>
                </w:rPr>
                <w:t>foi@naif.gov.au</w:t>
              </w:r>
            </w:hyperlink>
            <w:r w:rsidR="00DF6EBA">
              <w:t>.</w:t>
            </w:r>
          </w:p>
        </w:tc>
      </w:tr>
      <w:tr w:rsidR="00CB2920" w:rsidTr="00E51001" w14:paraId="3BD28E43" w14:textId="77777777">
        <w:trPr>
          <w:cantSplit/>
          <w:trHeight w:val="1096"/>
        </w:trPr>
        <w:tc>
          <w:tcPr>
            <w:tcW w:w="2071" w:type="dxa"/>
          </w:tcPr>
          <w:p w:rsidR="00CB2920" w:rsidP="00E51001" w:rsidRDefault="00CB2920" w14:paraId="715EA74C" w14:textId="17A881E6">
            <w:pPr>
              <w:pStyle w:val="TableParagraph"/>
              <w:spacing w:before="44"/>
              <w:ind w:left="110"/>
            </w:pPr>
            <w:r>
              <w:t>44/2021</w:t>
            </w:r>
          </w:p>
        </w:tc>
        <w:tc>
          <w:tcPr>
            <w:tcW w:w="4817" w:type="dxa"/>
          </w:tcPr>
          <w:p w:rsidR="00CB2920" w:rsidP="00CB2920" w:rsidRDefault="00CB2920" w14:paraId="2240EEE7" w14:textId="0AC84E2D">
            <w:pPr>
              <w:pStyle w:val="TableParagraph"/>
              <w:spacing w:before="186" w:line="276" w:lineRule="auto"/>
              <w:ind w:left="110" w:right="37"/>
            </w:pPr>
            <w:r>
              <w:t>The following documents (excluding duplicates, contact details of staff and contractors, names of junior staff and publicly available information):</w:t>
            </w:r>
          </w:p>
          <w:p w:rsidR="00CB2920" w:rsidP="00CB2920" w:rsidRDefault="00CB2920" w14:paraId="264FAAE6" w14:textId="1C763DE1">
            <w:pPr>
              <w:pStyle w:val="TableParagraph"/>
              <w:numPr>
                <w:ilvl w:val="0"/>
                <w:numId w:val="34"/>
              </w:numPr>
              <w:spacing w:before="186" w:line="276" w:lineRule="auto"/>
              <w:ind w:right="37"/>
            </w:pPr>
            <w:r>
              <w:t xml:space="preserve">Internal communications about the resignation of former NAIF </w:t>
            </w:r>
            <w:r w:rsidR="00E22D92">
              <w:t>Chief Executive Officer (CEO)</w:t>
            </w:r>
            <w:r>
              <w:t xml:space="preserve">, specifically emails and text messages (including WhatsApp or similar if applicable), in the period October 20-30 2021, of </w:t>
            </w:r>
            <w:r w:rsidR="00E22D92">
              <w:t>the former CEO</w:t>
            </w:r>
            <w:r>
              <w:t xml:space="preserve"> and [other named staff] and NAIF board members </w:t>
            </w:r>
          </w:p>
          <w:p w:rsidR="00CB2920" w:rsidP="00CB2920" w:rsidRDefault="00E22D92" w14:paraId="595C02C2" w14:textId="7C942FC1">
            <w:pPr>
              <w:pStyle w:val="TableParagraph"/>
              <w:numPr>
                <w:ilvl w:val="0"/>
                <w:numId w:val="34"/>
              </w:numPr>
              <w:spacing w:before="186" w:line="276" w:lineRule="auto"/>
              <w:ind w:right="37"/>
            </w:pPr>
            <w:r>
              <w:t>The former CEO</w:t>
            </w:r>
            <w:r w:rsidR="00CB2920">
              <w:t xml:space="preserve">’s notice of resignation </w:t>
            </w:r>
          </w:p>
          <w:p w:rsidR="00CB2920" w:rsidP="00CB2920" w:rsidRDefault="00CB2920" w14:paraId="39E2B813" w14:textId="5BF8FCB1">
            <w:pPr>
              <w:pStyle w:val="TableParagraph"/>
              <w:numPr>
                <w:ilvl w:val="0"/>
                <w:numId w:val="34"/>
              </w:numPr>
              <w:spacing w:before="186" w:line="276" w:lineRule="auto"/>
              <w:ind w:right="37"/>
            </w:pPr>
            <w:r>
              <w:t xml:space="preserve">Explanation given to staff and the NAIF board </w:t>
            </w:r>
            <w:r w:rsidR="00E22D92">
              <w:t>about the former CEO</w:t>
            </w:r>
            <w:r>
              <w:t xml:space="preserve">’s resignation </w:t>
            </w:r>
          </w:p>
          <w:p w:rsidR="00CB2920" w:rsidP="00E22D92" w:rsidRDefault="00CB2920" w14:paraId="5744F6AF" w14:textId="6EFF7D32">
            <w:pPr>
              <w:pStyle w:val="TableParagraph"/>
              <w:numPr>
                <w:ilvl w:val="0"/>
                <w:numId w:val="34"/>
              </w:numPr>
              <w:spacing w:before="186" w:line="276" w:lineRule="auto"/>
              <w:ind w:right="37"/>
            </w:pPr>
            <w:r>
              <w:t xml:space="preserve">All emails sent from </w:t>
            </w:r>
            <w:r w:rsidR="00E22D92">
              <w:t>the former CEO</w:t>
            </w:r>
            <w:r>
              <w:t>'s work email account on Wednesday October 27, 2021, excluding non-work-related items.</w:t>
            </w:r>
          </w:p>
        </w:tc>
        <w:tc>
          <w:tcPr>
            <w:tcW w:w="4666" w:type="dxa"/>
          </w:tcPr>
          <w:p w:rsidRPr="00CB2920" w:rsidR="00CB2920" w:rsidP="00CB2920" w:rsidRDefault="00CB2920" w14:paraId="41AA2C64" w14:textId="6A173AA6">
            <w:pPr>
              <w:pStyle w:val="Default"/>
              <w:rPr>
                <w:rFonts w:ascii="Calibri" w:hAnsi="Calibri" w:eastAsia="Calibri" w:cs="Calibri"/>
                <w:color w:val="auto"/>
                <w:sz w:val="22"/>
                <w:szCs w:val="22"/>
                <w:lang w:eastAsia="en-US"/>
              </w:rPr>
            </w:pPr>
            <w:r w:rsidRPr="00CB2920">
              <w:rPr>
                <w:rFonts w:ascii="Calibri" w:hAnsi="Calibri" w:eastAsia="Calibri" w:cs="Calibri"/>
                <w:color w:val="auto"/>
                <w:sz w:val="22"/>
                <w:szCs w:val="22"/>
                <w:lang w:eastAsia="en-US"/>
              </w:rPr>
              <w:t>Access was given in full to 74 documents (with information outside of scope redacted), and partial access was given to 7 documents</w:t>
            </w:r>
            <w:r>
              <w:rPr>
                <w:rFonts w:ascii="Calibri" w:hAnsi="Calibri" w:eastAsia="Calibri" w:cs="Calibri"/>
                <w:color w:val="auto"/>
                <w:sz w:val="22"/>
                <w:szCs w:val="22"/>
                <w:lang w:eastAsia="en-US"/>
              </w:rPr>
              <w:t xml:space="preserve"> (with some exemptions applied).</w:t>
            </w:r>
            <w:r w:rsidRPr="00CB2920">
              <w:rPr>
                <w:rFonts w:ascii="Calibri" w:hAnsi="Calibri" w:eastAsia="Calibri" w:cs="Calibri"/>
                <w:color w:val="auto"/>
                <w:sz w:val="22"/>
                <w:szCs w:val="22"/>
                <w:lang w:eastAsia="en-US"/>
              </w:rPr>
              <w:t xml:space="preserve"> </w:t>
            </w:r>
          </w:p>
          <w:p w:rsidRPr="00CB2920" w:rsidR="00CB2920" w:rsidP="00CB2920" w:rsidRDefault="00CB2920" w14:paraId="78E4A98C" w14:textId="77777777">
            <w:pPr>
              <w:pStyle w:val="Default"/>
              <w:rPr>
                <w:rFonts w:ascii="Calibri" w:hAnsi="Calibri" w:eastAsia="Calibri" w:cs="Calibri"/>
                <w:color w:val="auto"/>
                <w:sz w:val="22"/>
                <w:szCs w:val="22"/>
                <w:lang w:eastAsia="en-US"/>
              </w:rPr>
            </w:pPr>
          </w:p>
          <w:p w:rsidRPr="00CB2920" w:rsidR="00CB2920" w:rsidP="00CB2920" w:rsidRDefault="00CB2920" w14:paraId="53E603C5" w14:textId="31F02967">
            <w:pPr>
              <w:pStyle w:val="Default"/>
              <w:rPr>
                <w:rFonts w:ascii="Calibri" w:hAnsi="Calibri" w:eastAsia="Calibri" w:cs="Calibri"/>
                <w:color w:val="auto"/>
                <w:sz w:val="22"/>
                <w:szCs w:val="22"/>
                <w:lang w:eastAsia="en-US"/>
              </w:rPr>
            </w:pPr>
            <w:r w:rsidRPr="00CB2920">
              <w:rPr>
                <w:rFonts w:ascii="Calibri" w:hAnsi="Calibri" w:eastAsia="Calibri" w:cs="Calibri"/>
                <w:color w:val="auto"/>
                <w:sz w:val="22"/>
                <w:szCs w:val="22"/>
                <w:lang w:eastAsia="en-US"/>
              </w:rPr>
              <w:t xml:space="preserve">The documents include emails, texts, meeting acceptances, and other correspondence and attachments relating to </w:t>
            </w:r>
            <w:r w:rsidR="00E22D92">
              <w:rPr>
                <w:rFonts w:ascii="Calibri" w:hAnsi="Calibri" w:eastAsia="Calibri" w:cs="Calibri"/>
                <w:color w:val="auto"/>
                <w:sz w:val="22"/>
                <w:szCs w:val="22"/>
                <w:lang w:eastAsia="en-US"/>
              </w:rPr>
              <w:t>the former CEO</w:t>
            </w:r>
            <w:r w:rsidRPr="00CB2920">
              <w:rPr>
                <w:rFonts w:ascii="Calibri" w:hAnsi="Calibri" w:eastAsia="Calibri" w:cs="Calibri"/>
                <w:color w:val="auto"/>
                <w:sz w:val="22"/>
                <w:szCs w:val="22"/>
                <w:lang w:eastAsia="en-US"/>
              </w:rPr>
              <w:t>’s resignation and associated matters</w:t>
            </w:r>
            <w:r>
              <w:rPr>
                <w:rFonts w:ascii="Calibri" w:hAnsi="Calibri" w:eastAsia="Calibri" w:cs="Calibri"/>
                <w:color w:val="auto"/>
                <w:sz w:val="22"/>
                <w:szCs w:val="22"/>
                <w:lang w:eastAsia="en-US"/>
              </w:rPr>
              <w:t>.</w:t>
            </w:r>
          </w:p>
          <w:p w:rsidR="00CB2920" w:rsidP="00E51001" w:rsidRDefault="00CB2920" w14:paraId="0BB87CF5" w14:textId="77777777">
            <w:pPr>
              <w:pStyle w:val="TableParagraph"/>
              <w:spacing w:before="186" w:line="276" w:lineRule="auto"/>
              <w:ind w:left="110" w:right="37"/>
            </w:pPr>
          </w:p>
        </w:tc>
        <w:tc>
          <w:tcPr>
            <w:tcW w:w="2575" w:type="dxa"/>
          </w:tcPr>
          <w:p w:rsidRPr="00CB689F" w:rsidR="00CB2920" w:rsidP="00E51001" w:rsidRDefault="00CB2920" w14:paraId="3F9E6D44" w14:textId="1529C175">
            <w:pPr>
              <w:pStyle w:val="TableParagraph"/>
              <w:spacing w:before="186" w:line="276" w:lineRule="auto"/>
              <w:ind w:left="110" w:right="37"/>
            </w:pPr>
            <w:r w:rsidRPr="00CB689F">
              <w:t xml:space="preserve">To obtain a copy of these documents or for more information, contact the FOI officer 1300 466 243 or email </w:t>
            </w:r>
            <w:hyperlink w:history="1" r:id="rId44">
              <w:r w:rsidRPr="008163A1" w:rsidR="00DF6EBA">
                <w:rPr>
                  <w:rStyle w:val="Hyperlink"/>
                  <w:rFonts w:ascii="Calibri" w:hAnsi="Calibri" w:cs="Calibri"/>
                </w:rPr>
                <w:t>foi@naif.gov.au</w:t>
              </w:r>
            </w:hyperlink>
            <w:r w:rsidR="00DF6EBA">
              <w:t>.</w:t>
            </w:r>
          </w:p>
        </w:tc>
      </w:tr>
    </w:tbl>
    <w:p w:rsidR="00733471" w:rsidP="00733471" w:rsidRDefault="00733471" w14:paraId="6CCC926D" w14:textId="61EEB6C3">
      <w:pPr>
        <w:pStyle w:val="PlainParagraph"/>
      </w:pPr>
    </w:p>
    <w:p w:rsidR="001D0941" w:rsidP="00733471" w:rsidRDefault="001D0941" w14:paraId="1DE64164" w14:textId="2567580C">
      <w:pPr>
        <w:pStyle w:val="PlainParagraph"/>
      </w:pPr>
    </w:p>
    <w:p w:rsidR="001D0941" w:rsidP="00733471" w:rsidRDefault="001D0941" w14:paraId="08A9791D" w14:textId="6897FC37">
      <w:pPr>
        <w:pStyle w:val="PlainParagraph"/>
      </w:pPr>
    </w:p>
    <w:p w:rsidR="001D0941" w:rsidP="00733471" w:rsidRDefault="001D0941" w14:paraId="29B3AA0A" w14:textId="6C8F1639">
      <w:pPr>
        <w:pStyle w:val="PlainParagraph"/>
      </w:pPr>
    </w:p>
    <w:p w:rsidR="001D0941" w:rsidP="00733471" w:rsidRDefault="001D0941" w14:paraId="48548BAE" w14:textId="6E7F7F87">
      <w:pPr>
        <w:pStyle w:val="PlainParagraph"/>
      </w:pPr>
    </w:p>
    <w:p w:rsidR="001D0941" w:rsidP="00733471" w:rsidRDefault="001D0941" w14:paraId="2C4C5EC5" w14:textId="08DC87CF">
      <w:pPr>
        <w:pStyle w:val="PlainParagraph"/>
      </w:pPr>
    </w:p>
    <w:tbl>
      <w:tblPr>
        <w:tblStyle w:val="TableGrid"/>
        <w:tblW w:w="14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71"/>
        <w:gridCol w:w="4817"/>
        <w:gridCol w:w="4666"/>
        <w:gridCol w:w="2575"/>
      </w:tblGrid>
      <w:tr w:rsidR="001D0941" w:rsidTr="48A7D6C5" w14:paraId="0FBDD3AA" w14:textId="77777777">
        <w:trPr>
          <w:cantSplit/>
          <w:trHeight w:val="1096"/>
        </w:trPr>
        <w:tc>
          <w:tcPr>
            <w:tcW w:w="2071" w:type="dxa"/>
            <w:tcMar/>
          </w:tcPr>
          <w:p w:rsidR="001D0941" w:rsidP="00F10703" w:rsidRDefault="00D45D2C" w14:paraId="0852B0F0" w14:textId="2F66BFB2">
            <w:pPr>
              <w:pStyle w:val="TableParagraph"/>
              <w:spacing w:before="44"/>
              <w:ind w:left="110"/>
            </w:pPr>
            <w:r>
              <w:t>46/2022</w:t>
            </w:r>
          </w:p>
        </w:tc>
        <w:tc>
          <w:tcPr>
            <w:tcW w:w="4817" w:type="dxa"/>
            <w:tcMar/>
          </w:tcPr>
          <w:p w:rsidRPr="00D45D2C" w:rsidR="00D45D2C" w:rsidP="00D45D2C" w:rsidRDefault="00D45D2C" w14:paraId="1669B8A1" w14:textId="77777777">
            <w:pPr>
              <w:rPr>
                <w:rFonts w:ascii="Calibri" w:hAnsi="Calibri" w:eastAsia="Calibri" w:cs="Calibri"/>
                <w:lang w:eastAsia="en-US"/>
              </w:rPr>
            </w:pPr>
            <w:r w:rsidRPr="00D45D2C">
              <w:rPr>
                <w:rFonts w:ascii="Calibri" w:hAnsi="Calibri" w:eastAsia="Calibri" w:cs="Calibri"/>
                <w:lang w:eastAsia="en-US"/>
              </w:rPr>
              <w:t xml:space="preserve">A copy of a report prepared between 2019 and 11 July 2022 for the NAIF, by an eternal consultant, on human resource practices, including hiring, retention ad internal HR policies at the NAIF. </w:t>
            </w:r>
          </w:p>
          <w:p w:rsidR="001D0941" w:rsidP="00D45D2C" w:rsidRDefault="001D0941" w14:paraId="66AF8B11" w14:textId="64B0AFF9">
            <w:pPr>
              <w:pStyle w:val="TableParagraph"/>
              <w:spacing w:before="186" w:line="276" w:lineRule="auto"/>
              <w:ind w:left="110" w:right="37"/>
            </w:pPr>
          </w:p>
        </w:tc>
        <w:tc>
          <w:tcPr>
            <w:tcW w:w="4666" w:type="dxa"/>
            <w:tcMar/>
          </w:tcPr>
          <w:p w:rsidR="001D0941" w:rsidP="00874D67" w:rsidRDefault="00874D67" w14:paraId="1A50C59A" w14:textId="100A693F">
            <w:pPr>
              <w:pStyle w:val="Default"/>
            </w:pPr>
            <w:r w:rsidRPr="00874D67">
              <w:rPr>
                <w:rFonts w:ascii="Calibri" w:hAnsi="Calibri" w:eastAsia="Calibri" w:cs="Calibri"/>
                <w:color w:val="auto"/>
                <w:sz w:val="22"/>
                <w:szCs w:val="22"/>
                <w:lang w:eastAsia="en-US"/>
              </w:rPr>
              <w:t>Partial access was given to one document being a report prepared by Ernst &amp; Young.</w:t>
            </w:r>
          </w:p>
        </w:tc>
        <w:tc>
          <w:tcPr>
            <w:tcW w:w="2575" w:type="dxa"/>
            <w:tcMar/>
          </w:tcPr>
          <w:p w:rsidRPr="00CB689F" w:rsidR="001D0941" w:rsidP="00F10703" w:rsidRDefault="001D0941" w14:paraId="27B96E01" w14:textId="38683E98">
            <w:pPr>
              <w:pStyle w:val="TableParagraph"/>
              <w:spacing w:before="186" w:line="276" w:lineRule="auto"/>
              <w:ind w:left="110" w:right="37"/>
            </w:pPr>
            <w:r w:rsidRPr="00CB689F">
              <w:t xml:space="preserve">To obtain a copy of these documents or for more information, contact the FOI officer 1300 466 243 or email </w:t>
            </w:r>
            <w:hyperlink w:history="1" r:id="rId45">
              <w:r w:rsidRPr="008163A1" w:rsidR="00DF6EBA">
                <w:rPr>
                  <w:rStyle w:val="Hyperlink"/>
                  <w:rFonts w:ascii="Calibri" w:hAnsi="Calibri" w:cs="Calibri"/>
                </w:rPr>
                <w:t>foi@naif.gov.au</w:t>
              </w:r>
            </w:hyperlink>
            <w:r w:rsidR="00DF6EBA">
              <w:t>.</w:t>
            </w:r>
          </w:p>
        </w:tc>
      </w:tr>
      <w:tr w:rsidR="006A5AB5" w:rsidTr="48A7D6C5" w14:paraId="5EAAA1FD" w14:textId="77777777">
        <w:trPr>
          <w:cantSplit/>
          <w:trHeight w:val="1096"/>
        </w:trPr>
        <w:tc>
          <w:tcPr>
            <w:tcW w:w="2071" w:type="dxa"/>
            <w:tcMar/>
          </w:tcPr>
          <w:p w:rsidR="006A5AB5" w:rsidP="00F10703" w:rsidRDefault="006A5AB5" w14:paraId="0B88F299" w14:textId="7D634925">
            <w:pPr>
              <w:pStyle w:val="TableParagraph"/>
              <w:spacing w:before="44"/>
              <w:ind w:left="110"/>
            </w:pPr>
            <w:r>
              <w:t>47/2022</w:t>
            </w:r>
          </w:p>
        </w:tc>
        <w:tc>
          <w:tcPr>
            <w:tcW w:w="4817" w:type="dxa"/>
            <w:tcMar/>
          </w:tcPr>
          <w:p w:rsidRPr="00D45D2C" w:rsidR="006A5AB5" w:rsidP="00D45D2C" w:rsidRDefault="00497B28" w14:paraId="1FCF8DAF" w14:textId="16995D9A">
            <w:pPr>
              <w:rPr>
                <w:rFonts w:ascii="Calibri" w:hAnsi="Calibri" w:eastAsia="Calibri" w:cs="Calibri"/>
                <w:lang w:eastAsia="en-US"/>
              </w:rPr>
            </w:pPr>
            <w:r w:rsidRPr="008B40C7">
              <w:rPr>
                <w:rFonts w:ascii="Calibri" w:hAnsi="Calibri" w:eastAsia="Calibri" w:cs="Calibri"/>
                <w:lang w:eastAsia="en-US"/>
              </w:rPr>
              <w:t>A copy of a report dated April 2022, by an external consultant, on NAIF Operations.  </w:t>
            </w:r>
          </w:p>
        </w:tc>
        <w:tc>
          <w:tcPr>
            <w:tcW w:w="4666" w:type="dxa"/>
            <w:tcMar/>
          </w:tcPr>
          <w:p w:rsidRPr="008B40C7" w:rsidR="00497B28" w:rsidP="00497B28" w:rsidRDefault="00497B28" w14:paraId="799364B3" w14:textId="77777777">
            <w:pPr>
              <w:rPr>
                <w:rFonts w:ascii="Calibri" w:hAnsi="Calibri" w:eastAsia="Calibri" w:cs="Calibri"/>
                <w:lang w:eastAsia="en-US"/>
              </w:rPr>
            </w:pPr>
            <w:r w:rsidRPr="008B40C7">
              <w:rPr>
                <w:rFonts w:ascii="Calibri" w:hAnsi="Calibri" w:eastAsia="Calibri" w:cs="Calibri"/>
                <w:lang w:eastAsia="en-US"/>
              </w:rPr>
              <w:t>Partial access was given to a report prepared by Ernst &amp; Young.</w:t>
            </w:r>
          </w:p>
          <w:p w:rsidRPr="00874D67" w:rsidR="006A5AB5" w:rsidP="00874D67" w:rsidRDefault="006A5AB5" w14:paraId="787B2B97" w14:textId="77777777">
            <w:pPr>
              <w:pStyle w:val="Default"/>
              <w:rPr>
                <w:rFonts w:ascii="Calibri" w:hAnsi="Calibri" w:eastAsia="Calibri" w:cs="Calibri"/>
                <w:color w:val="auto"/>
                <w:sz w:val="22"/>
                <w:szCs w:val="22"/>
                <w:lang w:eastAsia="en-US"/>
              </w:rPr>
            </w:pPr>
          </w:p>
        </w:tc>
        <w:tc>
          <w:tcPr>
            <w:tcW w:w="2575" w:type="dxa"/>
            <w:tcMar/>
          </w:tcPr>
          <w:p w:rsidRPr="00CB689F" w:rsidR="006A5AB5" w:rsidP="00F10703" w:rsidRDefault="008B40C7" w14:paraId="284448D3" w14:textId="0E076BF2">
            <w:pPr>
              <w:pStyle w:val="TableParagraph"/>
              <w:spacing w:before="186" w:line="276" w:lineRule="auto"/>
              <w:ind w:left="110" w:right="37"/>
            </w:pPr>
            <w:r>
              <w:t xml:space="preserve">To obtain a copy of this document or for more information, contact the FOI officer 1300 466 243 or email </w:t>
            </w:r>
            <w:hyperlink w:history="1" r:id="rId46">
              <w:r w:rsidRPr="008163A1" w:rsidR="00DF6EBA">
                <w:rPr>
                  <w:rStyle w:val="Hyperlink"/>
                  <w:rFonts w:ascii="Calibri" w:hAnsi="Calibri" w:cs="Calibri"/>
                </w:rPr>
                <w:t>foi@naif.gov.au</w:t>
              </w:r>
            </w:hyperlink>
            <w:r w:rsidR="00DF6EBA">
              <w:t>.</w:t>
            </w:r>
          </w:p>
        </w:tc>
      </w:tr>
      <w:tr w:rsidR="00183E84" w:rsidTr="48A7D6C5" w14:paraId="6E1C07C4" w14:textId="77777777">
        <w:trPr>
          <w:cantSplit/>
          <w:trHeight w:val="1096"/>
        </w:trPr>
        <w:tc>
          <w:tcPr>
            <w:tcW w:w="2071" w:type="dxa"/>
            <w:tcMar/>
          </w:tcPr>
          <w:p w:rsidR="00183E84" w:rsidP="00F10703" w:rsidRDefault="00183E84" w14:paraId="4D84A308" w14:textId="442D278F">
            <w:pPr>
              <w:pStyle w:val="TableParagraph"/>
              <w:spacing w:before="44"/>
              <w:ind w:left="110"/>
            </w:pPr>
            <w:r>
              <w:t>48/2022</w:t>
            </w:r>
          </w:p>
        </w:tc>
        <w:tc>
          <w:tcPr>
            <w:tcW w:w="4817" w:type="dxa"/>
            <w:tcMar/>
          </w:tcPr>
          <w:p w:rsidRPr="008B40C7" w:rsidR="00183E84" w:rsidP="00D45D2C" w:rsidRDefault="00183E84" w14:paraId="746F4458" w14:textId="2A218BE4">
            <w:pPr>
              <w:rPr>
                <w:rFonts w:ascii="Calibri" w:hAnsi="Calibri" w:eastAsia="Calibri" w:cs="Calibri"/>
                <w:lang w:eastAsia="en-US"/>
              </w:rPr>
            </w:pPr>
            <w:r w:rsidRPr="00183E84">
              <w:rPr>
                <w:rFonts w:ascii="Calibri" w:hAnsi="Calibri" w:eastAsia="Calibri" w:cs="Calibri"/>
                <w:lang w:eastAsia="en-US"/>
              </w:rPr>
              <w:t xml:space="preserve">A copy of the </w:t>
            </w:r>
            <w:r>
              <w:rPr>
                <w:rFonts w:ascii="Calibri" w:hAnsi="Calibri" w:eastAsia="Calibri" w:cs="Calibri"/>
                <w:lang w:eastAsia="en-US"/>
              </w:rPr>
              <w:t>NAIF</w:t>
            </w:r>
            <w:r w:rsidRPr="00183E84">
              <w:rPr>
                <w:rFonts w:ascii="Calibri" w:hAnsi="Calibri" w:eastAsia="Calibri" w:cs="Calibri"/>
                <w:lang w:eastAsia="en-US"/>
              </w:rPr>
              <w:t xml:space="preserve">'s </w:t>
            </w:r>
            <w:r>
              <w:rPr>
                <w:rFonts w:ascii="Calibri" w:hAnsi="Calibri" w:eastAsia="Calibri" w:cs="Calibri"/>
                <w:lang w:eastAsia="en-US"/>
              </w:rPr>
              <w:t>Senate E</w:t>
            </w:r>
            <w:r w:rsidRPr="00183E84">
              <w:rPr>
                <w:rFonts w:ascii="Calibri" w:hAnsi="Calibri" w:eastAsia="Calibri" w:cs="Calibri"/>
                <w:lang w:eastAsia="en-US"/>
              </w:rPr>
              <w:t>stimates briefing pack</w:t>
            </w:r>
            <w:r>
              <w:rPr>
                <w:rFonts w:ascii="Calibri" w:hAnsi="Calibri" w:eastAsia="Calibri" w:cs="Calibri"/>
                <w:lang w:eastAsia="en-US"/>
              </w:rPr>
              <w:t xml:space="preserve"> </w:t>
            </w:r>
            <w:r w:rsidRPr="00183E84">
              <w:rPr>
                <w:rFonts w:ascii="Calibri" w:hAnsi="Calibri" w:eastAsia="Calibri" w:cs="Calibri"/>
                <w:lang w:eastAsia="en-US"/>
              </w:rPr>
              <w:t xml:space="preserve"> for </w:t>
            </w:r>
            <w:r>
              <w:rPr>
                <w:rFonts w:ascii="Calibri" w:hAnsi="Calibri" w:eastAsia="Calibri" w:cs="Calibri"/>
                <w:lang w:eastAsia="en-US"/>
              </w:rPr>
              <w:t xml:space="preserve">October and November </w:t>
            </w:r>
            <w:r w:rsidRPr="00183E84">
              <w:rPr>
                <w:rFonts w:ascii="Calibri" w:hAnsi="Calibri" w:eastAsia="Calibri" w:cs="Calibri"/>
                <w:lang w:eastAsia="en-US"/>
              </w:rPr>
              <w:t>202</w:t>
            </w:r>
            <w:r>
              <w:rPr>
                <w:rFonts w:ascii="Calibri" w:hAnsi="Calibri" w:eastAsia="Calibri" w:cs="Calibri"/>
                <w:lang w:eastAsia="en-US"/>
              </w:rPr>
              <w:t>2</w:t>
            </w:r>
            <w:r w:rsidRPr="00183E84">
              <w:rPr>
                <w:rFonts w:ascii="Calibri" w:hAnsi="Calibri" w:eastAsia="Calibri" w:cs="Calibri"/>
                <w:lang w:eastAsia="en-US"/>
              </w:rPr>
              <w:t>.</w:t>
            </w:r>
          </w:p>
        </w:tc>
        <w:tc>
          <w:tcPr>
            <w:tcW w:w="4666" w:type="dxa"/>
            <w:tcMar/>
          </w:tcPr>
          <w:p w:rsidRPr="00183E84" w:rsidR="00183E84" w:rsidP="00497B28" w:rsidRDefault="00183E84" w14:paraId="6B9DC706" w14:textId="44A414F8">
            <w:pPr>
              <w:rPr>
                <w:rFonts w:ascii="Calibri" w:hAnsi="Calibri" w:eastAsia="Calibri" w:cs="Calibri"/>
                <w:b/>
                <w:bCs/>
                <w:lang w:eastAsia="en-US"/>
              </w:rPr>
            </w:pPr>
            <w:r w:rsidRPr="00874D67">
              <w:rPr>
                <w:rFonts w:ascii="Calibri" w:hAnsi="Calibri" w:eastAsia="Calibri" w:cs="Calibri"/>
                <w:lang w:eastAsia="en-US"/>
              </w:rPr>
              <w:t>Partial access was given to one document</w:t>
            </w:r>
            <w:r>
              <w:rPr>
                <w:rFonts w:ascii="Calibri" w:hAnsi="Calibri" w:eastAsia="Calibri" w:cs="Calibri"/>
                <w:lang w:eastAsia="en-US"/>
              </w:rPr>
              <w:t xml:space="preserve"> being a Senate E</w:t>
            </w:r>
            <w:r w:rsidRPr="00183E84">
              <w:rPr>
                <w:rFonts w:ascii="Calibri" w:hAnsi="Calibri" w:eastAsia="Calibri" w:cs="Calibri"/>
                <w:lang w:eastAsia="en-US"/>
              </w:rPr>
              <w:t>stimates briefing pack</w:t>
            </w:r>
            <w:r>
              <w:rPr>
                <w:rFonts w:ascii="Calibri" w:hAnsi="Calibri" w:eastAsia="Calibri" w:cs="Calibri"/>
                <w:lang w:eastAsia="en-US"/>
              </w:rPr>
              <w:t xml:space="preserve"> </w:t>
            </w:r>
            <w:r w:rsidRPr="00183E84">
              <w:rPr>
                <w:rFonts w:ascii="Calibri" w:hAnsi="Calibri" w:eastAsia="Calibri" w:cs="Calibri"/>
                <w:lang w:eastAsia="en-US"/>
              </w:rPr>
              <w:t xml:space="preserve">for </w:t>
            </w:r>
            <w:r>
              <w:rPr>
                <w:rFonts w:ascii="Calibri" w:hAnsi="Calibri" w:eastAsia="Calibri" w:cs="Calibri"/>
                <w:lang w:eastAsia="en-US"/>
              </w:rPr>
              <w:t xml:space="preserve">October and November </w:t>
            </w:r>
            <w:r w:rsidRPr="00183E84">
              <w:rPr>
                <w:rFonts w:ascii="Calibri" w:hAnsi="Calibri" w:eastAsia="Calibri" w:cs="Calibri"/>
                <w:lang w:eastAsia="en-US"/>
              </w:rPr>
              <w:t>202</w:t>
            </w:r>
            <w:r>
              <w:rPr>
                <w:rFonts w:ascii="Calibri" w:hAnsi="Calibri" w:eastAsia="Calibri" w:cs="Calibri"/>
                <w:lang w:eastAsia="en-US"/>
              </w:rPr>
              <w:t>2 prepared by NAIF</w:t>
            </w:r>
            <w:r w:rsidRPr="00183E84">
              <w:rPr>
                <w:rFonts w:ascii="Calibri" w:hAnsi="Calibri" w:eastAsia="Calibri" w:cs="Calibri"/>
                <w:lang w:eastAsia="en-US"/>
              </w:rPr>
              <w:t>.</w:t>
            </w:r>
            <w:r>
              <w:rPr>
                <w:rFonts w:ascii="Calibri" w:hAnsi="Calibri" w:eastAsia="Calibri" w:cs="Calibri"/>
                <w:lang w:eastAsia="en-US"/>
              </w:rPr>
              <w:t xml:space="preserve"> </w:t>
            </w:r>
          </w:p>
        </w:tc>
        <w:tc>
          <w:tcPr>
            <w:tcW w:w="2575" w:type="dxa"/>
            <w:tcMar/>
          </w:tcPr>
          <w:p w:rsidR="00183E84" w:rsidP="00F10703" w:rsidRDefault="00183E84" w14:paraId="1EE9101E" w14:textId="05A88296">
            <w:pPr>
              <w:pStyle w:val="TableParagraph"/>
              <w:spacing w:before="186" w:line="276" w:lineRule="auto"/>
              <w:ind w:left="110" w:right="37"/>
            </w:pPr>
            <w:r>
              <w:t xml:space="preserve">To obtain a copy of this document or for more information, contact the FOI officer 1300 466 243 or email </w:t>
            </w:r>
            <w:hyperlink w:history="1" r:id="rId47">
              <w:r w:rsidRPr="008163A1" w:rsidR="00DF6EBA">
                <w:rPr>
                  <w:rStyle w:val="Hyperlink"/>
                  <w:rFonts w:ascii="Calibri" w:hAnsi="Calibri" w:cs="Calibri"/>
                </w:rPr>
                <w:t>foi@naif.gov.au</w:t>
              </w:r>
            </w:hyperlink>
            <w:r w:rsidR="00DF6EBA">
              <w:t>.</w:t>
            </w:r>
          </w:p>
        </w:tc>
      </w:tr>
      <w:tr w:rsidR="00AA1B3C" w:rsidTr="48A7D6C5" w14:paraId="7B23076A" w14:textId="77777777">
        <w:trPr>
          <w:cantSplit/>
          <w:trHeight w:val="1096"/>
        </w:trPr>
        <w:tc>
          <w:tcPr>
            <w:tcW w:w="2071" w:type="dxa"/>
            <w:tcMar/>
          </w:tcPr>
          <w:p w:rsidR="00AA1B3C" w:rsidP="00AA1B3C" w:rsidRDefault="00AA1B3C" w14:paraId="73E44216" w14:textId="1FA5B8D4">
            <w:pPr>
              <w:pStyle w:val="TableParagraph"/>
              <w:spacing w:before="44"/>
              <w:ind w:left="110"/>
            </w:pPr>
            <w:r>
              <w:t>49/2023</w:t>
            </w:r>
          </w:p>
        </w:tc>
        <w:tc>
          <w:tcPr>
            <w:tcW w:w="4817" w:type="dxa"/>
            <w:tcMar/>
          </w:tcPr>
          <w:p w:rsidR="00AA1B3C" w:rsidP="00AA1B3C" w:rsidRDefault="00AA1B3C" w14:paraId="41C3CC1F" w14:textId="77777777">
            <w:pPr>
              <w:rPr>
                <w:rFonts w:ascii="Calibri" w:hAnsi="Calibri" w:eastAsia="Calibri" w:cs="Calibri"/>
                <w:lang w:eastAsia="en-US"/>
              </w:rPr>
            </w:pPr>
            <w:r>
              <w:rPr>
                <w:rFonts w:ascii="Calibri" w:hAnsi="Calibri" w:eastAsia="Calibri" w:cs="Calibri"/>
                <w:lang w:eastAsia="en-US"/>
              </w:rPr>
              <w:t>A copy of</w:t>
            </w:r>
            <w:r>
              <w:t xml:space="preserve"> </w:t>
            </w:r>
            <w:r w:rsidRPr="00AA1B3C">
              <w:rPr>
                <w:rFonts w:ascii="Calibri" w:hAnsi="Calibri" w:eastAsia="Calibri" w:cs="Calibri"/>
                <w:lang w:eastAsia="en-US"/>
              </w:rPr>
              <w:t>documents upon which</w:t>
            </w:r>
            <w:r>
              <w:rPr>
                <w:rFonts w:ascii="Calibri" w:hAnsi="Calibri" w:eastAsia="Calibri" w:cs="Calibri"/>
                <w:lang w:eastAsia="en-US"/>
              </w:rPr>
              <w:t>:</w:t>
            </w:r>
            <w:r w:rsidRPr="00AA1B3C">
              <w:rPr>
                <w:rFonts w:ascii="Calibri" w:hAnsi="Calibri" w:eastAsia="Calibri" w:cs="Calibri"/>
                <w:lang w:eastAsia="en-US"/>
              </w:rPr>
              <w:t xml:space="preserve"> </w:t>
            </w:r>
          </w:p>
          <w:p w:rsidR="00AA1B3C" w:rsidP="00AA1B3C" w:rsidRDefault="00AA1B3C" w14:paraId="6B24A291" w14:textId="77777777">
            <w:pPr>
              <w:rPr>
                <w:rFonts w:ascii="Calibri" w:hAnsi="Calibri" w:eastAsia="Calibri" w:cs="Calibri"/>
                <w:lang w:eastAsia="en-US"/>
              </w:rPr>
            </w:pPr>
          </w:p>
          <w:p w:rsidR="00AA1B3C" w:rsidP="00AA1B3C" w:rsidRDefault="00AA1B3C" w14:paraId="795D204B" w14:textId="7D87EA73">
            <w:pPr>
              <w:pStyle w:val="ListParagraph"/>
              <w:numPr>
                <w:ilvl w:val="0"/>
                <w:numId w:val="35"/>
              </w:numPr>
              <w:rPr>
                <w:rFonts w:ascii="Calibri" w:hAnsi="Calibri" w:eastAsia="Calibri" w:cs="Calibri"/>
                <w:lang w:eastAsia="en-US"/>
              </w:rPr>
            </w:pPr>
            <w:r w:rsidRPr="00AA1B3C">
              <w:rPr>
                <w:rFonts w:ascii="Calibri" w:hAnsi="Calibri" w:eastAsia="Calibri" w:cs="Calibri"/>
                <w:lang w:eastAsia="en-US"/>
              </w:rPr>
              <w:t>NAIF</w:t>
            </w:r>
            <w:r>
              <w:rPr>
                <w:rFonts w:ascii="Calibri" w:hAnsi="Calibri" w:eastAsia="Calibri" w:cs="Calibri"/>
                <w:lang w:eastAsia="en-US"/>
              </w:rPr>
              <w:t>’s decision</w:t>
            </w:r>
            <w:r w:rsidRPr="00AA1B3C">
              <w:rPr>
                <w:rFonts w:ascii="Calibri" w:hAnsi="Calibri" w:eastAsia="Calibri" w:cs="Calibri"/>
                <w:lang w:eastAsia="en-US"/>
              </w:rPr>
              <w:t xml:space="preserve"> to commit a $220 million loan to support the development of the Perdaman Urea Project was based; and</w:t>
            </w:r>
          </w:p>
          <w:p w:rsidR="00AA1B3C" w:rsidP="00AA1B3C" w:rsidRDefault="00AA1B3C" w14:paraId="6975CF06" w14:textId="77777777">
            <w:pPr>
              <w:pStyle w:val="ListParagraph"/>
              <w:rPr>
                <w:rFonts w:ascii="Calibri" w:hAnsi="Calibri" w:eastAsia="Calibri" w:cs="Calibri"/>
                <w:lang w:eastAsia="en-US"/>
              </w:rPr>
            </w:pPr>
          </w:p>
          <w:p w:rsidRPr="00AA1B3C" w:rsidR="00AA1B3C" w:rsidP="00AA1B3C" w:rsidRDefault="00AA1B3C" w14:paraId="16C829B9" w14:textId="7E9A61D0">
            <w:pPr>
              <w:pStyle w:val="ListParagraph"/>
              <w:numPr>
                <w:ilvl w:val="0"/>
                <w:numId w:val="35"/>
              </w:numPr>
              <w:rPr>
                <w:rFonts w:ascii="Calibri" w:hAnsi="Calibri" w:eastAsia="Calibri" w:cs="Calibri"/>
                <w:lang w:eastAsia="en-US"/>
              </w:rPr>
            </w:pPr>
            <w:r w:rsidRPr="00AA1B3C">
              <w:rPr>
                <w:rFonts w:ascii="Calibri" w:hAnsi="Calibri" w:eastAsia="Calibri" w:cs="Calibri"/>
                <w:lang w:eastAsia="en-US"/>
              </w:rPr>
              <w:t>the Minister for Resources and Northern Australia</w:t>
            </w:r>
            <w:r>
              <w:rPr>
                <w:rFonts w:ascii="Calibri" w:hAnsi="Calibri" w:eastAsia="Calibri" w:cs="Calibri"/>
                <w:lang w:eastAsia="en-US"/>
              </w:rPr>
              <w:t>’s decision</w:t>
            </w:r>
            <w:r w:rsidRPr="00AA1B3C">
              <w:rPr>
                <w:rFonts w:ascii="Calibri" w:hAnsi="Calibri" w:eastAsia="Calibri" w:cs="Calibri"/>
                <w:lang w:eastAsia="en-US"/>
              </w:rPr>
              <w:t xml:space="preserve"> to not exercise her power to notify NAIF that financial assistance should not be provided for development of the Perdaman Urea project was based.</w:t>
            </w:r>
          </w:p>
        </w:tc>
        <w:tc>
          <w:tcPr>
            <w:tcW w:w="4666" w:type="dxa"/>
            <w:tcMar/>
          </w:tcPr>
          <w:p w:rsidRPr="008B40C7" w:rsidR="00AA1B3C" w:rsidP="00AA1B3C" w:rsidRDefault="00AA1B3C" w14:paraId="16CFB3CF" w14:textId="6B54FE61">
            <w:pPr>
              <w:rPr>
                <w:rFonts w:ascii="Calibri" w:hAnsi="Calibri" w:eastAsia="Calibri" w:cs="Calibri"/>
                <w:lang w:eastAsia="en-US"/>
              </w:rPr>
            </w:pPr>
            <w:r w:rsidRPr="00CB2920">
              <w:rPr>
                <w:rFonts w:ascii="Calibri" w:hAnsi="Calibri" w:eastAsia="Calibri" w:cs="Calibri"/>
                <w:lang w:eastAsia="en-US"/>
              </w:rPr>
              <w:t xml:space="preserve">Access was given in full to </w:t>
            </w:r>
            <w:r>
              <w:rPr>
                <w:rFonts w:ascii="Calibri" w:hAnsi="Calibri" w:eastAsia="Calibri" w:cs="Calibri"/>
                <w:lang w:eastAsia="en-US"/>
              </w:rPr>
              <w:t>two documents and p</w:t>
            </w:r>
            <w:r w:rsidRPr="008B40C7">
              <w:rPr>
                <w:rFonts w:ascii="Calibri" w:hAnsi="Calibri" w:eastAsia="Calibri" w:cs="Calibri"/>
                <w:lang w:eastAsia="en-US"/>
              </w:rPr>
              <w:t>artial access was given to</w:t>
            </w:r>
            <w:r>
              <w:rPr>
                <w:rFonts w:ascii="Calibri" w:hAnsi="Calibri" w:eastAsia="Calibri" w:cs="Calibri"/>
                <w:lang w:eastAsia="en-US"/>
              </w:rPr>
              <w:t xml:space="preserve"> three documents.</w:t>
            </w:r>
            <w:r w:rsidRPr="008B40C7">
              <w:rPr>
                <w:rFonts w:ascii="Calibri" w:hAnsi="Calibri" w:eastAsia="Calibri" w:cs="Calibri"/>
                <w:lang w:eastAsia="en-US"/>
              </w:rPr>
              <w:t xml:space="preserve"> </w:t>
            </w:r>
          </w:p>
          <w:p w:rsidRPr="00874D67" w:rsidR="00AA1B3C" w:rsidP="00AA1B3C" w:rsidRDefault="00AA1B3C" w14:paraId="17F56F0F" w14:textId="77777777">
            <w:pPr>
              <w:rPr>
                <w:rFonts w:ascii="Calibri" w:hAnsi="Calibri" w:eastAsia="Calibri" w:cs="Calibri"/>
                <w:lang w:eastAsia="en-US"/>
              </w:rPr>
            </w:pPr>
          </w:p>
        </w:tc>
        <w:tc>
          <w:tcPr>
            <w:tcW w:w="2575" w:type="dxa"/>
            <w:tcMar/>
          </w:tcPr>
          <w:p w:rsidR="00AA1B3C" w:rsidP="00AA1B3C" w:rsidRDefault="00AA1B3C" w14:paraId="3DB2458D" w14:textId="417965BA">
            <w:pPr>
              <w:pStyle w:val="TableParagraph"/>
              <w:spacing w:before="186" w:line="276" w:lineRule="auto"/>
              <w:ind w:left="110" w:right="37"/>
            </w:pPr>
            <w:r>
              <w:t xml:space="preserve">To obtain a copy of this document or for more information, contact the FOI officer 1300 466 243 or email </w:t>
            </w:r>
            <w:hyperlink w:history="1" r:id="rId48">
              <w:r w:rsidRPr="008163A1" w:rsidR="00DF6EBA">
                <w:rPr>
                  <w:rStyle w:val="Hyperlink"/>
                  <w:rFonts w:ascii="Calibri" w:hAnsi="Calibri" w:cs="Calibri"/>
                </w:rPr>
                <w:t>foi@naif.gov.au</w:t>
              </w:r>
            </w:hyperlink>
            <w:r w:rsidR="00DF6EBA">
              <w:t>.</w:t>
            </w:r>
          </w:p>
        </w:tc>
      </w:tr>
      <w:tr w:rsidR="0081221C" w:rsidTr="48A7D6C5" w14:paraId="06FD479D" w14:textId="77777777">
        <w:trPr>
          <w:cantSplit/>
          <w:trHeight w:val="1096"/>
        </w:trPr>
        <w:tc>
          <w:tcPr>
            <w:tcW w:w="2071" w:type="dxa"/>
            <w:tcMar/>
          </w:tcPr>
          <w:p w:rsidR="0081221C" w:rsidP="0081221C" w:rsidRDefault="0081221C" w14:paraId="6E4C7F68" w14:textId="2F9756F7">
            <w:pPr>
              <w:pStyle w:val="TableParagraph"/>
              <w:spacing w:before="44"/>
              <w:ind w:left="110"/>
            </w:pPr>
            <w:r>
              <w:t>50/2023</w:t>
            </w:r>
          </w:p>
        </w:tc>
        <w:tc>
          <w:tcPr>
            <w:tcW w:w="4817" w:type="dxa"/>
            <w:tcMar/>
          </w:tcPr>
          <w:p w:rsidR="0081221C" w:rsidP="0081221C" w:rsidRDefault="0081221C" w14:paraId="07C0A342" w14:textId="5CFCE553">
            <w:pPr>
              <w:rPr>
                <w:rFonts w:ascii="Calibri" w:hAnsi="Calibri" w:eastAsia="Calibri" w:cs="Calibri"/>
                <w:lang w:eastAsia="en-US"/>
              </w:rPr>
            </w:pPr>
            <w:r w:rsidRPr="00183E84">
              <w:rPr>
                <w:rFonts w:ascii="Calibri" w:hAnsi="Calibri" w:eastAsia="Calibri" w:cs="Calibri"/>
                <w:lang w:eastAsia="en-US"/>
              </w:rPr>
              <w:t xml:space="preserve">A copy of the </w:t>
            </w:r>
            <w:r>
              <w:rPr>
                <w:rFonts w:ascii="Calibri" w:hAnsi="Calibri" w:eastAsia="Calibri" w:cs="Calibri"/>
                <w:lang w:eastAsia="en-US"/>
              </w:rPr>
              <w:t>NAIF</w:t>
            </w:r>
            <w:r w:rsidRPr="00183E84">
              <w:rPr>
                <w:rFonts w:ascii="Calibri" w:hAnsi="Calibri" w:eastAsia="Calibri" w:cs="Calibri"/>
                <w:lang w:eastAsia="en-US"/>
              </w:rPr>
              <w:t xml:space="preserve">'s </w:t>
            </w:r>
            <w:r>
              <w:rPr>
                <w:rFonts w:ascii="Calibri" w:hAnsi="Calibri" w:eastAsia="Calibri" w:cs="Calibri"/>
                <w:lang w:eastAsia="en-US"/>
              </w:rPr>
              <w:t>Senate E</w:t>
            </w:r>
            <w:r w:rsidRPr="00183E84">
              <w:rPr>
                <w:rFonts w:ascii="Calibri" w:hAnsi="Calibri" w:eastAsia="Calibri" w:cs="Calibri"/>
                <w:lang w:eastAsia="en-US"/>
              </w:rPr>
              <w:t>stimates briefing pack</w:t>
            </w:r>
            <w:r w:rsidR="00451584">
              <w:rPr>
                <w:rFonts w:ascii="Calibri" w:hAnsi="Calibri" w:eastAsia="Calibri" w:cs="Calibri"/>
                <w:lang w:eastAsia="en-US"/>
              </w:rPr>
              <w:t xml:space="preserve"> </w:t>
            </w:r>
            <w:r w:rsidRPr="00183E84">
              <w:rPr>
                <w:rFonts w:ascii="Calibri" w:hAnsi="Calibri" w:eastAsia="Calibri" w:cs="Calibri"/>
                <w:lang w:eastAsia="en-US"/>
              </w:rPr>
              <w:t xml:space="preserve">for </w:t>
            </w:r>
            <w:r>
              <w:rPr>
                <w:rFonts w:ascii="Calibri" w:hAnsi="Calibri" w:eastAsia="Calibri" w:cs="Calibri"/>
                <w:lang w:eastAsia="en-US"/>
              </w:rPr>
              <w:t xml:space="preserve">May </w:t>
            </w:r>
            <w:r w:rsidRPr="00183E84">
              <w:rPr>
                <w:rFonts w:ascii="Calibri" w:hAnsi="Calibri" w:eastAsia="Calibri" w:cs="Calibri"/>
                <w:lang w:eastAsia="en-US"/>
              </w:rPr>
              <w:t>202</w:t>
            </w:r>
            <w:r>
              <w:rPr>
                <w:rFonts w:ascii="Calibri" w:hAnsi="Calibri" w:eastAsia="Calibri" w:cs="Calibri"/>
                <w:lang w:eastAsia="en-US"/>
              </w:rPr>
              <w:t>3</w:t>
            </w:r>
            <w:r w:rsidRPr="00183E84">
              <w:rPr>
                <w:rFonts w:ascii="Calibri" w:hAnsi="Calibri" w:eastAsia="Calibri" w:cs="Calibri"/>
                <w:lang w:eastAsia="en-US"/>
              </w:rPr>
              <w:t>.</w:t>
            </w:r>
          </w:p>
        </w:tc>
        <w:tc>
          <w:tcPr>
            <w:tcW w:w="4666" w:type="dxa"/>
            <w:tcMar/>
          </w:tcPr>
          <w:p w:rsidRPr="00CB2920" w:rsidR="0081221C" w:rsidP="0081221C" w:rsidRDefault="0081221C" w14:paraId="0443D2CD" w14:textId="1D67D4B1">
            <w:pPr>
              <w:rPr>
                <w:rFonts w:ascii="Calibri" w:hAnsi="Calibri" w:eastAsia="Calibri" w:cs="Calibri"/>
                <w:lang w:eastAsia="en-US"/>
              </w:rPr>
            </w:pPr>
            <w:r w:rsidRPr="00874D67">
              <w:rPr>
                <w:rFonts w:ascii="Calibri" w:hAnsi="Calibri" w:eastAsia="Calibri" w:cs="Calibri"/>
                <w:lang w:eastAsia="en-US"/>
              </w:rPr>
              <w:t>Partial access was given to one document</w:t>
            </w:r>
            <w:r>
              <w:rPr>
                <w:rFonts w:ascii="Calibri" w:hAnsi="Calibri" w:eastAsia="Calibri" w:cs="Calibri"/>
                <w:lang w:eastAsia="en-US"/>
              </w:rPr>
              <w:t xml:space="preserve"> being a Senate E</w:t>
            </w:r>
            <w:r w:rsidRPr="00183E84">
              <w:rPr>
                <w:rFonts w:ascii="Calibri" w:hAnsi="Calibri" w:eastAsia="Calibri" w:cs="Calibri"/>
                <w:lang w:eastAsia="en-US"/>
              </w:rPr>
              <w:t>stimates briefing pack</w:t>
            </w:r>
            <w:r>
              <w:rPr>
                <w:rFonts w:ascii="Calibri" w:hAnsi="Calibri" w:eastAsia="Calibri" w:cs="Calibri"/>
                <w:lang w:eastAsia="en-US"/>
              </w:rPr>
              <w:t xml:space="preserve"> </w:t>
            </w:r>
            <w:r w:rsidRPr="00183E84">
              <w:rPr>
                <w:rFonts w:ascii="Calibri" w:hAnsi="Calibri" w:eastAsia="Calibri" w:cs="Calibri"/>
                <w:lang w:eastAsia="en-US"/>
              </w:rPr>
              <w:t xml:space="preserve">for </w:t>
            </w:r>
            <w:r w:rsidR="00451584">
              <w:rPr>
                <w:rFonts w:ascii="Calibri" w:hAnsi="Calibri" w:eastAsia="Calibri" w:cs="Calibri"/>
                <w:lang w:eastAsia="en-US"/>
              </w:rPr>
              <w:t>May 2023</w:t>
            </w:r>
            <w:r>
              <w:rPr>
                <w:rFonts w:ascii="Calibri" w:hAnsi="Calibri" w:eastAsia="Calibri" w:cs="Calibri"/>
                <w:lang w:eastAsia="en-US"/>
              </w:rPr>
              <w:t xml:space="preserve"> prepared by NAIF</w:t>
            </w:r>
            <w:r w:rsidRPr="00183E84">
              <w:rPr>
                <w:rFonts w:ascii="Calibri" w:hAnsi="Calibri" w:eastAsia="Calibri" w:cs="Calibri"/>
                <w:lang w:eastAsia="en-US"/>
              </w:rPr>
              <w:t>.</w:t>
            </w:r>
            <w:r>
              <w:rPr>
                <w:rFonts w:ascii="Calibri" w:hAnsi="Calibri" w:eastAsia="Calibri" w:cs="Calibri"/>
                <w:lang w:eastAsia="en-US"/>
              </w:rPr>
              <w:t xml:space="preserve"> </w:t>
            </w:r>
          </w:p>
        </w:tc>
        <w:tc>
          <w:tcPr>
            <w:tcW w:w="2575" w:type="dxa"/>
            <w:tcMar/>
          </w:tcPr>
          <w:p w:rsidR="0081221C" w:rsidP="0081221C" w:rsidRDefault="0081221C" w14:paraId="38FAC250" w14:textId="30C8A8B6">
            <w:pPr>
              <w:pStyle w:val="TableParagraph"/>
              <w:spacing w:before="186" w:line="276" w:lineRule="auto"/>
              <w:ind w:left="110" w:right="37"/>
            </w:pPr>
            <w:r>
              <w:t xml:space="preserve">To obtain a copy of this document or for more information, contact the FOI officer 1300 466 243 or email </w:t>
            </w:r>
            <w:hyperlink w:history="1" r:id="rId49">
              <w:r w:rsidRPr="008163A1" w:rsidR="00DF6EBA">
                <w:rPr>
                  <w:rStyle w:val="Hyperlink"/>
                  <w:rFonts w:ascii="Calibri" w:hAnsi="Calibri" w:cs="Calibri"/>
                </w:rPr>
                <w:t>foi@naif.gov.au</w:t>
              </w:r>
            </w:hyperlink>
            <w:r w:rsidR="00DF6EBA">
              <w:t>.</w:t>
            </w:r>
          </w:p>
        </w:tc>
      </w:tr>
      <w:tr w:rsidR="005836E6" w:rsidTr="48A7D6C5" w14:paraId="32E64201" w14:textId="77777777">
        <w:trPr>
          <w:cantSplit/>
          <w:trHeight w:val="1096"/>
        </w:trPr>
        <w:tc>
          <w:tcPr>
            <w:tcW w:w="2071" w:type="dxa"/>
            <w:tcMar/>
          </w:tcPr>
          <w:p w:rsidR="005836E6" w:rsidP="0081221C" w:rsidRDefault="005836E6" w14:paraId="7752BC74" w14:textId="3997615F">
            <w:pPr>
              <w:pStyle w:val="TableParagraph"/>
              <w:spacing w:before="44"/>
              <w:ind w:left="110"/>
            </w:pPr>
            <w:r>
              <w:t>51/2023</w:t>
            </w:r>
          </w:p>
        </w:tc>
        <w:tc>
          <w:tcPr>
            <w:tcW w:w="4817" w:type="dxa"/>
            <w:tcMar/>
          </w:tcPr>
          <w:p w:rsidRPr="0073483B" w:rsidR="00981E41" w:rsidP="00981E41" w:rsidRDefault="00EB40A5" w14:paraId="54D1D45B" w14:textId="760E9841">
            <w:pPr>
              <w:pStyle w:val="ListParagraph"/>
              <w:numPr>
                <w:ilvl w:val="0"/>
                <w:numId w:val="36"/>
              </w:numPr>
              <w:autoSpaceDE w:val="0"/>
              <w:autoSpaceDN w:val="0"/>
              <w:ind w:right="384"/>
              <w:rPr>
                <w:rFonts w:asciiTheme="minorHAnsi" w:hAnsiTheme="minorHAnsi" w:cstheme="minorHAnsi"/>
                <w:lang w:val="en-US"/>
              </w:rPr>
            </w:pPr>
            <w:r>
              <w:rPr>
                <w:rFonts w:asciiTheme="minorHAnsi" w:hAnsiTheme="minorHAnsi" w:cstheme="minorHAnsi"/>
                <w:lang w:val="en-US"/>
              </w:rPr>
              <w:t>B</w:t>
            </w:r>
            <w:r w:rsidRPr="0073483B" w:rsidR="00981E41">
              <w:rPr>
                <w:rFonts w:asciiTheme="minorHAnsi" w:hAnsiTheme="minorHAnsi" w:cstheme="minorHAnsi"/>
                <w:lang w:val="en-US"/>
              </w:rPr>
              <w:t xml:space="preserve">riefing papers, submissions, correspondence or other documents provided by NAIF to Minister for Agriculture and Northern Australia </w:t>
            </w:r>
            <w:r>
              <w:rPr>
                <w:rFonts w:asciiTheme="minorHAnsi" w:hAnsiTheme="minorHAnsi" w:cstheme="minorHAnsi"/>
                <w:lang w:val="en-US"/>
              </w:rPr>
              <w:t>[NAME OMITTED]</w:t>
            </w:r>
            <w:r w:rsidRPr="0073483B" w:rsidR="00981E41">
              <w:rPr>
                <w:rFonts w:asciiTheme="minorHAnsi" w:hAnsiTheme="minorHAnsi" w:cstheme="minorHAnsi"/>
                <w:lang w:val="en-US"/>
              </w:rPr>
              <w:t xml:space="preserve"> that relate to possible or proposed NAIF financing of projects that involve the extraction of coal or natural gas; the construction of pipeline infrastructure primarily for the extraction of natural gas; or the logging of native</w:t>
            </w:r>
            <w:r w:rsidRPr="0073483B" w:rsidR="00981E41">
              <w:rPr>
                <w:rFonts w:asciiTheme="minorHAnsi" w:hAnsiTheme="minorHAnsi" w:cstheme="minorHAnsi"/>
                <w:spacing w:val="-7"/>
                <w:lang w:val="en-US"/>
              </w:rPr>
              <w:t xml:space="preserve"> </w:t>
            </w:r>
            <w:r w:rsidRPr="0073483B" w:rsidR="00981E41">
              <w:rPr>
                <w:rFonts w:asciiTheme="minorHAnsi" w:hAnsiTheme="minorHAnsi" w:cstheme="minorHAnsi"/>
                <w:lang w:val="en-US"/>
              </w:rPr>
              <w:t>forests;</w:t>
            </w:r>
          </w:p>
          <w:p w:rsidRPr="0073483B" w:rsidR="00981E41" w:rsidP="00981E41" w:rsidRDefault="00981E41" w14:paraId="10CC8FD0" w14:textId="77777777">
            <w:pPr>
              <w:pStyle w:val="BodyText"/>
              <w:spacing w:before="11"/>
              <w:rPr>
                <w:rFonts w:asciiTheme="minorHAnsi" w:hAnsiTheme="minorHAnsi" w:cstheme="minorHAnsi"/>
                <w:lang w:val="en-US"/>
              </w:rPr>
            </w:pPr>
          </w:p>
          <w:p w:rsidRPr="0073483B" w:rsidR="00981E41" w:rsidP="00981E41" w:rsidRDefault="00EB40A5" w14:paraId="12B5CF7E" w14:textId="2C584F65">
            <w:pPr>
              <w:pStyle w:val="ListParagraph"/>
              <w:numPr>
                <w:ilvl w:val="0"/>
                <w:numId w:val="36"/>
              </w:numPr>
              <w:autoSpaceDE w:val="0"/>
              <w:autoSpaceDN w:val="0"/>
              <w:spacing w:before="1"/>
              <w:ind w:right="266"/>
              <w:rPr>
                <w:rFonts w:asciiTheme="minorHAnsi" w:hAnsiTheme="minorHAnsi" w:cstheme="minorHAnsi"/>
                <w:lang w:val="en-US"/>
              </w:rPr>
            </w:pPr>
            <w:r>
              <w:rPr>
                <w:rFonts w:asciiTheme="minorHAnsi" w:hAnsiTheme="minorHAnsi" w:cstheme="minorHAnsi"/>
                <w:lang w:val="en-US"/>
              </w:rPr>
              <w:t>a</w:t>
            </w:r>
            <w:r w:rsidRPr="0073483B" w:rsidR="00981E41">
              <w:rPr>
                <w:rFonts w:asciiTheme="minorHAnsi" w:hAnsiTheme="minorHAnsi" w:cstheme="minorHAnsi"/>
                <w:lang w:val="en-US"/>
              </w:rPr>
              <w:t>ssessments or studies undertaken or commissioned by the NAIF since 27 May 2021 that concern the economic impacts of possible or proposed NAIF financing of coal and natural gas extraction projects, including pipeline construction; and/or</w:t>
            </w:r>
          </w:p>
          <w:p w:rsidRPr="0073483B" w:rsidR="00981E41" w:rsidP="00981E41" w:rsidRDefault="00981E41" w14:paraId="63E5DFB3" w14:textId="77777777">
            <w:pPr>
              <w:pStyle w:val="BodyText"/>
              <w:spacing w:before="11"/>
              <w:rPr>
                <w:rFonts w:asciiTheme="minorHAnsi" w:hAnsiTheme="minorHAnsi" w:cstheme="minorHAnsi"/>
                <w:lang w:val="en-US"/>
              </w:rPr>
            </w:pPr>
          </w:p>
          <w:p w:rsidRPr="00183E84" w:rsidR="005836E6" w:rsidP="0073483B" w:rsidRDefault="00EB40A5" w14:paraId="3C14AA26" w14:textId="059529E3">
            <w:pPr>
              <w:pStyle w:val="ListParagraph"/>
              <w:numPr>
                <w:ilvl w:val="0"/>
                <w:numId w:val="36"/>
              </w:numPr>
              <w:autoSpaceDE w:val="0"/>
              <w:autoSpaceDN w:val="0"/>
              <w:spacing w:before="1"/>
              <w:ind w:right="266"/>
              <w:rPr>
                <w:rFonts w:ascii="Calibri" w:hAnsi="Calibri" w:eastAsia="Calibri" w:cs="Calibri"/>
                <w:lang w:eastAsia="en-US"/>
              </w:rPr>
            </w:pPr>
            <w:r>
              <w:rPr>
                <w:rFonts w:asciiTheme="minorHAnsi" w:hAnsiTheme="minorHAnsi" w:cstheme="minorHAnsi"/>
                <w:lang w:val="en-US"/>
              </w:rPr>
              <w:t>b</w:t>
            </w:r>
            <w:r w:rsidRPr="0073483B" w:rsidR="00981E41">
              <w:rPr>
                <w:rFonts w:asciiTheme="minorHAnsi" w:hAnsiTheme="minorHAnsi" w:cstheme="minorHAnsi"/>
                <w:lang w:val="en-US"/>
              </w:rPr>
              <w:t xml:space="preserve">riefing papers, talking points or other documents including emails that relate to proposed amendments to the Northern Australia Infrastructure Facility Amendment (Miscellaneous Measures) Bill 2023 proposed by </w:t>
            </w:r>
            <w:r w:rsidR="00950EE3">
              <w:rPr>
                <w:rFonts w:asciiTheme="minorHAnsi" w:hAnsiTheme="minorHAnsi" w:cstheme="minorHAnsi"/>
                <w:lang w:val="en-US"/>
              </w:rPr>
              <w:t xml:space="preserve">[NAME OMITTED] </w:t>
            </w:r>
            <w:r w:rsidRPr="0073483B" w:rsidR="00981E41">
              <w:rPr>
                <w:rFonts w:asciiTheme="minorHAnsi" w:hAnsiTheme="minorHAnsi" w:cstheme="minorHAnsi"/>
                <w:lang w:val="en-US"/>
              </w:rPr>
              <w:t xml:space="preserve">MP and / or Senator </w:t>
            </w:r>
            <w:r w:rsidR="00950EE3">
              <w:rPr>
                <w:rFonts w:asciiTheme="minorHAnsi" w:hAnsiTheme="minorHAnsi" w:cstheme="minorHAnsi"/>
                <w:lang w:val="en-US"/>
              </w:rPr>
              <w:t>[NAME OMITTED]</w:t>
            </w:r>
            <w:r w:rsidRPr="0073483B" w:rsidR="00981E41">
              <w:rPr>
                <w:rFonts w:asciiTheme="minorHAnsi" w:hAnsiTheme="minorHAnsi" w:cstheme="minorHAnsi"/>
                <w:lang w:val="en-US"/>
              </w:rPr>
              <w:t>.</w:t>
            </w:r>
          </w:p>
        </w:tc>
        <w:tc>
          <w:tcPr>
            <w:tcW w:w="4666" w:type="dxa"/>
            <w:tcMar/>
          </w:tcPr>
          <w:p w:rsidRPr="008B40C7" w:rsidR="00FE56A1" w:rsidP="00FE56A1" w:rsidRDefault="00FE56A1" w14:paraId="5943DC1E" w14:textId="6FB6A37F">
            <w:pPr>
              <w:rPr>
                <w:rFonts w:ascii="Calibri" w:hAnsi="Calibri" w:eastAsia="Calibri" w:cs="Calibri"/>
                <w:lang w:eastAsia="en-US"/>
              </w:rPr>
            </w:pPr>
            <w:r w:rsidRPr="00CB2920">
              <w:rPr>
                <w:rFonts w:ascii="Calibri" w:hAnsi="Calibri" w:eastAsia="Calibri" w:cs="Calibri"/>
                <w:lang w:eastAsia="en-US"/>
              </w:rPr>
              <w:t xml:space="preserve">Access was given in full to </w:t>
            </w:r>
            <w:r>
              <w:rPr>
                <w:rFonts w:ascii="Calibri" w:hAnsi="Calibri" w:eastAsia="Calibri" w:cs="Calibri"/>
                <w:lang w:eastAsia="en-US"/>
              </w:rPr>
              <w:t>seven documents, p</w:t>
            </w:r>
            <w:r w:rsidRPr="008B40C7">
              <w:rPr>
                <w:rFonts w:ascii="Calibri" w:hAnsi="Calibri" w:eastAsia="Calibri" w:cs="Calibri"/>
                <w:lang w:eastAsia="en-US"/>
              </w:rPr>
              <w:t>artial access was given to</w:t>
            </w:r>
            <w:r>
              <w:rPr>
                <w:rFonts w:ascii="Calibri" w:hAnsi="Calibri" w:eastAsia="Calibri" w:cs="Calibri"/>
                <w:lang w:eastAsia="en-US"/>
              </w:rPr>
              <w:t xml:space="preserve"> 17 documents and four documents were withheld.</w:t>
            </w:r>
            <w:r w:rsidRPr="008B40C7">
              <w:rPr>
                <w:rFonts w:ascii="Calibri" w:hAnsi="Calibri" w:eastAsia="Calibri" w:cs="Calibri"/>
                <w:lang w:eastAsia="en-US"/>
              </w:rPr>
              <w:t xml:space="preserve"> </w:t>
            </w:r>
          </w:p>
          <w:p w:rsidRPr="00874D67" w:rsidR="005836E6" w:rsidP="0081221C" w:rsidRDefault="005836E6" w14:paraId="7FD03EF4" w14:textId="77777777">
            <w:pPr>
              <w:rPr>
                <w:rFonts w:ascii="Calibri" w:hAnsi="Calibri" w:eastAsia="Calibri" w:cs="Calibri"/>
                <w:lang w:eastAsia="en-US"/>
              </w:rPr>
            </w:pPr>
          </w:p>
        </w:tc>
        <w:tc>
          <w:tcPr>
            <w:tcW w:w="2575" w:type="dxa"/>
            <w:tcMar/>
          </w:tcPr>
          <w:p w:rsidR="005836E6" w:rsidP="0081221C" w:rsidRDefault="00A774AF" w14:paraId="730C1DF5" w14:textId="6B16C410">
            <w:pPr>
              <w:pStyle w:val="TableParagraph"/>
              <w:spacing w:before="186" w:line="276" w:lineRule="auto"/>
              <w:ind w:left="110" w:right="37"/>
            </w:pPr>
            <w:r>
              <w:t xml:space="preserve">To obtain a copy of this document or for more information, contact the FOI officer 1300 466 243 or email </w:t>
            </w:r>
            <w:hyperlink w:history="1" r:id="rId50">
              <w:r w:rsidRPr="008163A1" w:rsidR="00DF6EBA">
                <w:rPr>
                  <w:rStyle w:val="Hyperlink"/>
                  <w:rFonts w:ascii="Calibri" w:hAnsi="Calibri" w:cs="Calibri"/>
                </w:rPr>
                <w:t>foi@naif.gov.au</w:t>
              </w:r>
            </w:hyperlink>
            <w:r w:rsidR="00DF6EBA">
              <w:t>.</w:t>
            </w:r>
          </w:p>
        </w:tc>
      </w:tr>
      <w:tr w:rsidR="007B5C0F" w:rsidTr="48A7D6C5" w14:paraId="34FC2518" w14:textId="77777777">
        <w:trPr>
          <w:cantSplit/>
          <w:trHeight w:val="1096"/>
        </w:trPr>
        <w:tc>
          <w:tcPr>
            <w:tcW w:w="2071" w:type="dxa"/>
            <w:tcMar/>
          </w:tcPr>
          <w:p w:rsidR="007B5C0F" w:rsidP="0081221C" w:rsidRDefault="007B5C0F" w14:paraId="227BF7FD" w14:textId="41611864">
            <w:pPr>
              <w:pStyle w:val="TableParagraph"/>
              <w:spacing w:before="44"/>
              <w:ind w:left="110"/>
            </w:pPr>
            <w:r>
              <w:t>52 /2023</w:t>
            </w:r>
          </w:p>
        </w:tc>
        <w:tc>
          <w:tcPr>
            <w:tcW w:w="4817" w:type="dxa"/>
            <w:tcMar/>
          </w:tcPr>
          <w:p w:rsidRPr="007B5C0F" w:rsidR="007B5C0F" w:rsidP="007B5C0F" w:rsidRDefault="00FD3EE3" w14:paraId="08E56CEC" w14:textId="40CCCF94">
            <w:pPr>
              <w:autoSpaceDE w:val="0"/>
              <w:autoSpaceDN w:val="0"/>
              <w:ind w:right="384"/>
              <w:rPr>
                <w:rFonts w:asciiTheme="minorHAnsi" w:hAnsiTheme="minorHAnsi" w:cstheme="minorHAnsi"/>
                <w:lang w:val="en-US"/>
              </w:rPr>
            </w:pPr>
            <w:r>
              <w:rPr>
                <w:rFonts w:asciiTheme="minorHAnsi" w:hAnsiTheme="minorHAnsi" w:cstheme="minorHAnsi"/>
                <w:lang w:val="en-US"/>
              </w:rPr>
              <w:t>Copies of NAIF’s Style Guides / Brand Guides / Writing Guides</w:t>
            </w:r>
            <w:r w:rsidR="00C74275">
              <w:rPr>
                <w:rFonts w:asciiTheme="minorHAnsi" w:hAnsiTheme="minorHAnsi" w:cstheme="minorHAnsi"/>
                <w:lang w:val="en-US"/>
              </w:rPr>
              <w:t>.</w:t>
            </w:r>
          </w:p>
        </w:tc>
        <w:tc>
          <w:tcPr>
            <w:tcW w:w="4666" w:type="dxa"/>
            <w:tcMar/>
          </w:tcPr>
          <w:p w:rsidRPr="00CB2920" w:rsidR="007B5C0F" w:rsidP="00FE56A1" w:rsidRDefault="00C74275" w14:paraId="64903C33" w14:textId="17F9D63F">
            <w:pPr>
              <w:rPr>
                <w:rFonts w:ascii="Calibri" w:hAnsi="Calibri" w:eastAsia="Calibri" w:cs="Calibri"/>
                <w:lang w:eastAsia="en-US"/>
              </w:rPr>
            </w:pPr>
            <w:r w:rsidRPr="00CB2920">
              <w:rPr>
                <w:rFonts w:ascii="Calibri" w:hAnsi="Calibri" w:eastAsia="Calibri" w:cs="Calibri"/>
                <w:lang w:eastAsia="en-US"/>
              </w:rPr>
              <w:t xml:space="preserve">Access was given in full to </w:t>
            </w:r>
            <w:r>
              <w:rPr>
                <w:rFonts w:ascii="Calibri" w:hAnsi="Calibri" w:eastAsia="Calibri" w:cs="Calibri"/>
                <w:lang w:eastAsia="en-US"/>
              </w:rPr>
              <w:t>two documents.</w:t>
            </w:r>
          </w:p>
        </w:tc>
        <w:tc>
          <w:tcPr>
            <w:tcW w:w="2575" w:type="dxa"/>
            <w:tcMar/>
          </w:tcPr>
          <w:p w:rsidR="007B5C0F" w:rsidP="0081221C" w:rsidRDefault="00C74275" w14:paraId="63CA798F" w14:textId="19B5E5AC">
            <w:pPr>
              <w:pStyle w:val="TableParagraph"/>
              <w:spacing w:before="186" w:line="276" w:lineRule="auto"/>
              <w:ind w:left="110" w:right="37"/>
              <w:rPr>
                <w:color w:val="0000FF"/>
                <w:u w:val="single" w:color="0000FF"/>
              </w:rPr>
            </w:pPr>
            <w:r>
              <w:t xml:space="preserve">To obtain a copy of this document or for more information, contact the FOI officer 1300 466 243 or email </w:t>
            </w:r>
            <w:hyperlink w:history="1" r:id="rId51">
              <w:r w:rsidRPr="008163A1" w:rsidR="00DF6EBA">
                <w:rPr>
                  <w:rStyle w:val="Hyperlink"/>
                  <w:rFonts w:ascii="Calibri" w:hAnsi="Calibri" w:cs="Calibri"/>
                </w:rPr>
                <w:t>foi@naif.gov.au</w:t>
              </w:r>
            </w:hyperlink>
            <w:r w:rsidR="00DF6EBA">
              <w:t>.</w:t>
            </w:r>
          </w:p>
          <w:p w:rsidR="00C74275" w:rsidP="0081221C" w:rsidRDefault="00C74275" w14:paraId="0C625FA6" w14:textId="5E9221BD">
            <w:pPr>
              <w:pStyle w:val="TableParagraph"/>
              <w:spacing w:before="186" w:line="276" w:lineRule="auto"/>
              <w:ind w:left="110" w:right="37"/>
            </w:pPr>
          </w:p>
        </w:tc>
      </w:tr>
      <w:tr w:rsidR="008E7A6A" w:rsidTr="48A7D6C5" w14:paraId="1141B0F3" w14:textId="77777777">
        <w:trPr>
          <w:cantSplit/>
          <w:trHeight w:val="1096"/>
        </w:trPr>
        <w:tc>
          <w:tcPr>
            <w:tcW w:w="2071" w:type="dxa"/>
            <w:tcMar/>
          </w:tcPr>
          <w:p w:rsidR="008E7A6A" w:rsidP="0081221C" w:rsidRDefault="008E7A6A" w14:paraId="2840DA0C" w14:textId="71F439FA">
            <w:pPr>
              <w:pStyle w:val="TableParagraph"/>
              <w:spacing w:before="44"/>
              <w:ind w:left="110"/>
            </w:pPr>
            <w:r>
              <w:t>53/2024</w:t>
            </w:r>
          </w:p>
        </w:tc>
        <w:tc>
          <w:tcPr>
            <w:tcW w:w="4817" w:type="dxa"/>
            <w:tcMar/>
          </w:tcPr>
          <w:p w:rsidRPr="008E7A6A" w:rsidR="008E7A6A" w:rsidP="008E7A6A" w:rsidRDefault="008E7A6A" w14:paraId="6F00F346" w14:textId="22B12541">
            <w:pPr>
              <w:rPr>
                <w:rFonts w:ascii="Calibri" w:hAnsi="Calibri" w:eastAsia="Calibri" w:cs="Calibri"/>
                <w:lang w:eastAsia="en-US"/>
              </w:rPr>
            </w:pPr>
            <w:r>
              <w:rPr>
                <w:rFonts w:asciiTheme="minorHAnsi" w:hAnsiTheme="minorHAnsi" w:cstheme="minorHAnsi"/>
                <w:lang w:val="en-US"/>
              </w:rPr>
              <w:t>Copies of a:</w:t>
            </w:r>
          </w:p>
          <w:p w:rsidRPr="008E7A6A" w:rsidR="008E7A6A" w:rsidP="008E7A6A" w:rsidRDefault="008E7A6A" w14:paraId="67CF8F1F" w14:textId="073A9F61">
            <w:pPr>
              <w:pStyle w:val="ListParagraph"/>
              <w:numPr>
                <w:ilvl w:val="0"/>
                <w:numId w:val="35"/>
              </w:numPr>
              <w:rPr>
                <w:rFonts w:ascii="Calibri" w:hAnsi="Calibri" w:eastAsia="Calibri" w:cs="Calibri"/>
                <w:lang w:eastAsia="en-US"/>
              </w:rPr>
            </w:pPr>
            <w:r w:rsidRPr="008E7A6A">
              <w:rPr>
                <w:rFonts w:ascii="Calibri" w:hAnsi="Calibri" w:eastAsia="Calibri" w:cs="Calibri"/>
                <w:lang w:eastAsia="en-US"/>
              </w:rPr>
              <w:t xml:space="preserve">document from the Department of the Prime Minister and Cabinet covering the Budget Process Operational Rules;  </w:t>
            </w:r>
          </w:p>
          <w:p w:rsidRPr="008E7A6A" w:rsidR="008E7A6A" w:rsidP="008E7A6A" w:rsidRDefault="008E7A6A" w14:paraId="20B29372" w14:textId="77777777">
            <w:pPr>
              <w:pStyle w:val="ListParagraph"/>
              <w:numPr>
                <w:ilvl w:val="0"/>
                <w:numId w:val="35"/>
              </w:numPr>
              <w:rPr>
                <w:rFonts w:ascii="Calibri" w:hAnsi="Calibri" w:eastAsia="Calibri" w:cs="Calibri"/>
                <w:lang w:eastAsia="en-US"/>
              </w:rPr>
            </w:pPr>
            <w:r w:rsidRPr="008E7A6A">
              <w:rPr>
                <w:rFonts w:ascii="Calibri" w:hAnsi="Calibri" w:eastAsia="Calibri" w:cs="Calibri"/>
                <w:lang w:eastAsia="en-US"/>
              </w:rPr>
              <w:t>email from the Attorney-General’s Department providing information and attachments on Guidance on the provision and use of draft legal advice within government and Revised General Counsel Charter; and</w:t>
            </w:r>
          </w:p>
          <w:p w:rsidRPr="008E7A6A" w:rsidR="008E7A6A" w:rsidP="008E7A6A" w:rsidRDefault="008E7A6A" w14:paraId="5AF9B654" w14:textId="4705AA6B">
            <w:pPr>
              <w:pStyle w:val="ListParagraph"/>
              <w:numPr>
                <w:ilvl w:val="0"/>
                <w:numId w:val="35"/>
              </w:numPr>
              <w:rPr>
                <w:rFonts w:ascii="Calibri" w:hAnsi="Calibri" w:eastAsia="Calibri" w:cs="Calibri"/>
                <w:lang w:eastAsia="en-US"/>
              </w:rPr>
            </w:pPr>
            <w:r w:rsidRPr="008E7A6A">
              <w:rPr>
                <w:rFonts w:ascii="Calibri" w:hAnsi="Calibri" w:eastAsia="Calibri" w:cs="Calibri"/>
                <w:lang w:eastAsia="en-US"/>
              </w:rPr>
              <w:t>NAIF internal email seeking approval to attend GLG: Integrity and Ethics – Robodebt session.</w:t>
            </w:r>
          </w:p>
        </w:tc>
        <w:tc>
          <w:tcPr>
            <w:tcW w:w="4666" w:type="dxa"/>
            <w:tcMar/>
          </w:tcPr>
          <w:p w:rsidRPr="00CB2920" w:rsidR="008E7A6A" w:rsidP="00FE56A1" w:rsidRDefault="008E7A6A" w14:paraId="38D4A8A8" w14:textId="425C4751">
            <w:pPr>
              <w:rPr>
                <w:rFonts w:ascii="Calibri" w:hAnsi="Calibri" w:eastAsia="Calibri" w:cs="Calibri"/>
                <w:lang w:eastAsia="en-US"/>
              </w:rPr>
            </w:pPr>
            <w:r w:rsidRPr="00CB2920">
              <w:rPr>
                <w:rFonts w:ascii="Calibri" w:hAnsi="Calibri" w:eastAsia="Calibri" w:cs="Calibri"/>
                <w:lang w:eastAsia="en-US"/>
              </w:rPr>
              <w:t xml:space="preserve">Access was given in full to </w:t>
            </w:r>
            <w:r>
              <w:rPr>
                <w:rFonts w:ascii="Calibri" w:hAnsi="Calibri" w:eastAsia="Calibri" w:cs="Calibri"/>
                <w:lang w:eastAsia="en-US"/>
              </w:rPr>
              <w:t>the documents.</w:t>
            </w:r>
          </w:p>
        </w:tc>
        <w:tc>
          <w:tcPr>
            <w:tcW w:w="2575" w:type="dxa"/>
            <w:tcMar/>
          </w:tcPr>
          <w:p w:rsidR="008E7A6A" w:rsidP="008E7A6A" w:rsidRDefault="008E7A6A" w14:paraId="3BF98C4A" w14:textId="2BE96F08">
            <w:pPr>
              <w:pStyle w:val="TableParagraph"/>
              <w:spacing w:before="186" w:line="276" w:lineRule="auto"/>
              <w:ind w:left="110" w:right="37"/>
              <w:rPr>
                <w:color w:val="0000FF"/>
                <w:u w:val="single" w:color="0000FF"/>
              </w:rPr>
            </w:pPr>
            <w:r>
              <w:t>To obtain a copy of this document or for more information, contact the FOI officer 1300 466 243 or emai</w:t>
            </w:r>
            <w:r w:rsidR="0082143F">
              <w:t xml:space="preserve">l </w:t>
            </w:r>
            <w:hyperlink w:history="1" r:id="rId52">
              <w:r w:rsidRPr="008163A1" w:rsidR="0082143F">
                <w:rPr>
                  <w:rStyle w:val="Hyperlink"/>
                  <w:rFonts w:ascii="Calibri" w:hAnsi="Calibri" w:cs="Calibri"/>
                </w:rPr>
                <w:t>foi@naif.gov.au</w:t>
              </w:r>
            </w:hyperlink>
            <w:r w:rsidR="0082143F">
              <w:t xml:space="preserve">. </w:t>
            </w:r>
          </w:p>
          <w:p w:rsidR="008E7A6A" w:rsidP="0081221C" w:rsidRDefault="008E7A6A" w14:paraId="5156FD56" w14:textId="77777777">
            <w:pPr>
              <w:pStyle w:val="TableParagraph"/>
              <w:spacing w:before="186" w:line="276" w:lineRule="auto"/>
              <w:ind w:left="110" w:right="37"/>
            </w:pPr>
          </w:p>
        </w:tc>
      </w:tr>
      <w:tr w:rsidR="004325B9" w:rsidTr="48A7D6C5" w14:paraId="75E7E935" w14:textId="77777777">
        <w:trPr>
          <w:cantSplit/>
          <w:trHeight w:val="1096"/>
        </w:trPr>
        <w:tc>
          <w:tcPr>
            <w:tcW w:w="2071" w:type="dxa"/>
            <w:tcMar/>
          </w:tcPr>
          <w:p w:rsidR="004325B9" w:rsidP="004325B9" w:rsidRDefault="004325B9" w14:paraId="30D159DF" w14:textId="5054146F">
            <w:pPr>
              <w:pStyle w:val="TableParagraph"/>
              <w:spacing w:before="44"/>
              <w:ind w:left="110"/>
            </w:pPr>
            <w:r>
              <w:t>39 (Revised Decision) / 2025</w:t>
            </w:r>
          </w:p>
        </w:tc>
        <w:tc>
          <w:tcPr>
            <w:tcW w:w="4817" w:type="dxa"/>
            <w:tcMar/>
          </w:tcPr>
          <w:p w:rsidRPr="00164930" w:rsidR="004325B9" w:rsidP="00164930" w:rsidRDefault="00164930" w14:paraId="6A719880" w14:textId="6ECFF7F5">
            <w:pPr>
              <w:rPr>
                <w:rFonts w:asciiTheme="minorHAnsi" w:hAnsiTheme="minorHAnsi" w:cstheme="minorHAnsi"/>
                <w:lang w:val="en-US"/>
              </w:rPr>
            </w:pPr>
            <w:r>
              <w:rPr>
                <w:rFonts w:asciiTheme="minorHAnsi" w:hAnsiTheme="minorHAnsi" w:cstheme="minorHAnsi"/>
                <w:lang w:val="en-US"/>
              </w:rPr>
              <w:t xml:space="preserve">Please refer to disclosure log no. </w:t>
            </w:r>
            <w:r w:rsidRPr="00164930">
              <w:rPr>
                <w:rFonts w:asciiTheme="minorHAnsi" w:hAnsiTheme="minorHAnsi" w:cstheme="minorHAnsi"/>
                <w:lang w:val="en-US"/>
              </w:rPr>
              <w:t>39/2021.</w:t>
            </w:r>
          </w:p>
        </w:tc>
        <w:tc>
          <w:tcPr>
            <w:tcW w:w="4666" w:type="dxa"/>
            <w:tcMar/>
          </w:tcPr>
          <w:p w:rsidRPr="00CB2920" w:rsidR="004325B9" w:rsidP="004325B9" w:rsidRDefault="004325B9" w14:paraId="22F45432" w14:textId="271F6697">
            <w:pPr>
              <w:rPr>
                <w:rFonts w:ascii="Calibri" w:hAnsi="Calibri" w:eastAsia="Calibri" w:cs="Calibri"/>
                <w:lang w:eastAsia="en-US"/>
              </w:rPr>
            </w:pPr>
            <w:r>
              <w:rPr>
                <w:rFonts w:ascii="Calibri" w:hAnsi="Calibri" w:eastAsia="Calibri" w:cs="Calibri"/>
                <w:lang w:eastAsia="en-US"/>
              </w:rPr>
              <w:t>In addition to the three</w:t>
            </w:r>
            <w:r w:rsidRPr="004325B9">
              <w:rPr>
                <w:rFonts w:ascii="Calibri" w:hAnsi="Calibri" w:eastAsia="Calibri" w:cs="Calibri"/>
                <w:lang w:eastAsia="en-US"/>
              </w:rPr>
              <w:t xml:space="preserve"> documents</w:t>
            </w:r>
            <w:r>
              <w:rPr>
                <w:rFonts w:ascii="Calibri" w:hAnsi="Calibri" w:eastAsia="Calibri" w:cs="Calibri"/>
                <w:lang w:eastAsia="en-US"/>
              </w:rPr>
              <w:t xml:space="preserve"> released in 2021, partial access was given to a further </w:t>
            </w:r>
            <w:r w:rsidR="00767939">
              <w:rPr>
                <w:rFonts w:ascii="Calibri" w:hAnsi="Calibri" w:eastAsia="Calibri" w:cs="Calibri"/>
                <w:lang w:eastAsia="en-US"/>
              </w:rPr>
              <w:t>six</w:t>
            </w:r>
            <w:r>
              <w:rPr>
                <w:rFonts w:ascii="Calibri" w:hAnsi="Calibri" w:eastAsia="Calibri" w:cs="Calibri"/>
                <w:lang w:eastAsia="en-US"/>
              </w:rPr>
              <w:t xml:space="preserve"> documents, and of the three documents released in 2021, the one that was released in part was released with further information unredacted.</w:t>
            </w:r>
          </w:p>
        </w:tc>
        <w:tc>
          <w:tcPr>
            <w:tcW w:w="2575" w:type="dxa"/>
            <w:tcMar/>
          </w:tcPr>
          <w:p w:rsidR="004325B9" w:rsidP="004325B9" w:rsidRDefault="004325B9" w14:paraId="124ED902" w14:textId="1D8C23A2">
            <w:pPr>
              <w:pStyle w:val="TableParagraph"/>
              <w:spacing w:before="186" w:line="276" w:lineRule="auto"/>
              <w:ind w:left="110" w:right="37"/>
            </w:pPr>
            <w:r w:rsidRPr="00CB689F">
              <w:t xml:space="preserve">To obtain a copy of these documents or for more information, contact the FOI officer 1300 466 243 or email </w:t>
            </w:r>
            <w:hyperlink w:history="1" r:id="rId53">
              <w:r w:rsidRPr="008163A1" w:rsidR="00DF6EBA">
                <w:rPr>
                  <w:rStyle w:val="Hyperlink"/>
                  <w:rFonts w:ascii="Calibri" w:hAnsi="Calibri" w:cs="Calibri"/>
                </w:rPr>
                <w:t>foi@naif.gov.au</w:t>
              </w:r>
            </w:hyperlink>
            <w:r w:rsidR="00DF6EBA">
              <w:t>.</w:t>
            </w:r>
          </w:p>
        </w:tc>
      </w:tr>
      <w:tr w:rsidR="004325B9" w:rsidTr="48A7D6C5" w14:paraId="3C723EED" w14:textId="77777777">
        <w:trPr>
          <w:cantSplit/>
          <w:trHeight w:val="1096"/>
        </w:trPr>
        <w:tc>
          <w:tcPr>
            <w:tcW w:w="2071" w:type="dxa"/>
            <w:tcMar/>
          </w:tcPr>
          <w:p w:rsidR="004325B9" w:rsidP="0081221C" w:rsidRDefault="007F1A24" w14:paraId="68DA9E5E" w14:textId="5CB6D0DE">
            <w:pPr>
              <w:pStyle w:val="TableParagraph"/>
              <w:spacing w:before="44"/>
              <w:ind w:left="110"/>
            </w:pPr>
            <w:r>
              <w:t>55/2025</w:t>
            </w:r>
          </w:p>
        </w:tc>
        <w:tc>
          <w:tcPr>
            <w:tcW w:w="4817" w:type="dxa"/>
            <w:tcMar/>
          </w:tcPr>
          <w:p w:rsidR="004325B9" w:rsidP="008E7A6A" w:rsidRDefault="08332242" w14:paraId="383A164A" w14:textId="68636833">
            <w:r w:rsidRPr="1589B276">
              <w:rPr>
                <w:rFonts w:ascii="Calibri" w:hAnsi="Calibri" w:eastAsia="Calibri" w:cs="Calibri"/>
                <w:lang w:val="en-US"/>
              </w:rPr>
              <w:t>Copies of:</w:t>
            </w:r>
          </w:p>
          <w:p w:rsidR="004325B9" w:rsidP="1589B276" w:rsidRDefault="08332242" w14:paraId="12063843" w14:textId="717FE297">
            <w:pPr>
              <w:pStyle w:val="ListParagraph"/>
              <w:numPr>
                <w:ilvl w:val="0"/>
                <w:numId w:val="38"/>
              </w:numPr>
              <w:rPr>
                <w:rFonts w:ascii="Calibri" w:hAnsi="Calibri" w:eastAsia="Calibri" w:cs="Calibri"/>
                <w:lang w:val="en-US"/>
              </w:rPr>
            </w:pPr>
            <w:r w:rsidRPr="1589B276">
              <w:rPr>
                <w:rFonts w:ascii="Calibri" w:hAnsi="Calibri" w:eastAsia="Calibri" w:cs="Calibri"/>
                <w:lang w:val="en-US"/>
              </w:rPr>
              <w:t xml:space="preserve">all management plans prepared by </w:t>
            </w:r>
            <w:r w:rsidR="000705B8">
              <w:rPr>
                <w:rFonts w:ascii="Calibri" w:hAnsi="Calibri" w:eastAsia="Calibri" w:cs="Calibri"/>
                <w:lang w:val="en-US"/>
              </w:rPr>
              <w:t>NAIF</w:t>
            </w:r>
            <w:r w:rsidRPr="1589B276">
              <w:rPr>
                <w:rFonts w:ascii="Calibri" w:hAnsi="Calibri" w:eastAsia="Calibri" w:cs="Calibri"/>
                <w:lang w:val="en-US"/>
              </w:rPr>
              <w:t xml:space="preserve"> from 8 December 2023 to </w:t>
            </w:r>
            <w:r w:rsidR="007F47D4">
              <w:rPr>
                <w:rFonts w:ascii="Calibri" w:hAnsi="Calibri" w:eastAsia="Calibri" w:cs="Calibri"/>
                <w:lang w:val="en-US"/>
              </w:rPr>
              <w:t>9 January 2025</w:t>
            </w:r>
            <w:r w:rsidRPr="1589B276">
              <w:rPr>
                <w:rFonts w:ascii="Calibri" w:hAnsi="Calibri" w:eastAsia="Calibri" w:cs="Calibri"/>
                <w:lang w:val="en-US"/>
              </w:rPr>
              <w:t xml:space="preserve"> for the Coburn</w:t>
            </w:r>
            <w:r w:rsidR="007B5B3F">
              <w:rPr>
                <w:rFonts w:ascii="Calibri" w:hAnsi="Calibri" w:eastAsia="Calibri" w:cs="Calibri"/>
                <w:lang w:val="en-US"/>
              </w:rPr>
              <w:t xml:space="preserve"> Heavy Mineral Sands</w:t>
            </w:r>
            <w:r w:rsidRPr="1589B276">
              <w:rPr>
                <w:rFonts w:ascii="Calibri" w:hAnsi="Calibri" w:eastAsia="Calibri" w:cs="Calibri"/>
                <w:lang w:val="en-US"/>
              </w:rPr>
              <w:t xml:space="preserve"> Project</w:t>
            </w:r>
            <w:r w:rsidR="00DF1DF1">
              <w:rPr>
                <w:rFonts w:ascii="Calibri" w:hAnsi="Calibri" w:eastAsia="Calibri" w:cs="Calibri"/>
                <w:lang w:val="en-US"/>
              </w:rPr>
              <w:t xml:space="preserve"> (Coburn Project)</w:t>
            </w:r>
            <w:r w:rsidRPr="1589B276">
              <w:rPr>
                <w:rFonts w:ascii="Calibri" w:hAnsi="Calibri" w:eastAsia="Calibri" w:cs="Calibri"/>
                <w:lang w:val="en-US"/>
              </w:rPr>
              <w:t xml:space="preserve">; </w:t>
            </w:r>
          </w:p>
          <w:p w:rsidR="004325B9" w:rsidP="1589B276" w:rsidRDefault="08332242" w14:paraId="724B7073" w14:textId="183ECD23">
            <w:pPr>
              <w:pStyle w:val="ListParagraph"/>
              <w:numPr>
                <w:ilvl w:val="0"/>
                <w:numId w:val="38"/>
              </w:numPr>
              <w:rPr>
                <w:rFonts w:ascii="Calibri" w:hAnsi="Calibri" w:eastAsia="Calibri" w:cs="Calibri"/>
                <w:lang w:val="en-US"/>
              </w:rPr>
            </w:pPr>
            <w:r w:rsidRPr="1589B276">
              <w:rPr>
                <w:rFonts w:ascii="Calibri" w:hAnsi="Calibri" w:eastAsia="Calibri" w:cs="Calibri"/>
                <w:lang w:val="en-US"/>
              </w:rPr>
              <w:t>all notifications given</w:t>
            </w:r>
            <w:r w:rsidR="00C52A1F">
              <w:rPr>
                <w:rFonts w:ascii="Calibri" w:hAnsi="Calibri" w:eastAsia="Calibri" w:cs="Calibri"/>
                <w:lang w:val="en-US"/>
              </w:rPr>
              <w:t xml:space="preserve"> by NAIF</w:t>
            </w:r>
            <w:r w:rsidRPr="1589B276">
              <w:rPr>
                <w:rFonts w:ascii="Calibri" w:hAnsi="Calibri" w:eastAsia="Calibri" w:cs="Calibri"/>
                <w:lang w:val="en-US"/>
              </w:rPr>
              <w:t xml:space="preserve"> to the responsible Ministers as to whether the Coburn Project is an impaired or troubled investment; and </w:t>
            </w:r>
          </w:p>
          <w:p w:rsidR="004325B9" w:rsidP="1589B276" w:rsidRDefault="08332242" w14:paraId="76A56C05" w14:textId="77777777">
            <w:pPr>
              <w:pStyle w:val="ListParagraph"/>
              <w:numPr>
                <w:ilvl w:val="0"/>
                <w:numId w:val="38"/>
              </w:numPr>
              <w:rPr>
                <w:rFonts w:ascii="Calibri" w:hAnsi="Calibri" w:eastAsia="Calibri" w:cs="Calibri"/>
                <w:lang w:val="en-US"/>
              </w:rPr>
            </w:pPr>
            <w:r w:rsidRPr="1589B276">
              <w:rPr>
                <w:rFonts w:ascii="Calibri" w:hAnsi="Calibri" w:eastAsia="Calibri" w:cs="Calibri"/>
                <w:lang w:val="en-US"/>
              </w:rPr>
              <w:t xml:space="preserve">all quarterly reports that may have been prepared by </w:t>
            </w:r>
            <w:r w:rsidR="00DF1DF1">
              <w:rPr>
                <w:rFonts w:ascii="Calibri" w:hAnsi="Calibri" w:eastAsia="Calibri" w:cs="Calibri"/>
                <w:lang w:val="en-US"/>
              </w:rPr>
              <w:t>NAIF</w:t>
            </w:r>
            <w:r w:rsidRPr="1589B276">
              <w:rPr>
                <w:rFonts w:ascii="Calibri" w:hAnsi="Calibri" w:eastAsia="Calibri" w:cs="Calibri"/>
                <w:lang w:val="en-US"/>
              </w:rPr>
              <w:t xml:space="preserve"> from 8 December 2023 to </w:t>
            </w:r>
            <w:r w:rsidR="00DF1DF1">
              <w:rPr>
                <w:rFonts w:ascii="Calibri" w:hAnsi="Calibri" w:eastAsia="Calibri" w:cs="Calibri"/>
                <w:lang w:val="en-US"/>
              </w:rPr>
              <w:t>9 January 2025</w:t>
            </w:r>
            <w:r w:rsidRPr="1589B276" w:rsidR="00DF1DF1">
              <w:rPr>
                <w:rFonts w:ascii="Calibri" w:hAnsi="Calibri" w:eastAsia="Calibri" w:cs="Calibri"/>
                <w:lang w:val="en-US"/>
              </w:rPr>
              <w:t xml:space="preserve"> </w:t>
            </w:r>
            <w:r w:rsidRPr="1589B276">
              <w:rPr>
                <w:rFonts w:ascii="Calibri" w:hAnsi="Calibri" w:eastAsia="Calibri" w:cs="Calibri"/>
                <w:lang w:val="en-US"/>
              </w:rPr>
              <w:t>for the Coburn Project.</w:t>
            </w:r>
          </w:p>
          <w:p w:rsidR="00C52A1F" w:rsidP="00C52A1F" w:rsidRDefault="00C52A1F" w14:paraId="25FA5AEF" w14:textId="20E4B374">
            <w:pPr>
              <w:pStyle w:val="ListParagraph"/>
              <w:rPr>
                <w:rFonts w:ascii="Calibri" w:hAnsi="Calibri" w:eastAsia="Calibri" w:cs="Calibri"/>
                <w:lang w:val="en-US"/>
              </w:rPr>
            </w:pPr>
          </w:p>
        </w:tc>
        <w:tc>
          <w:tcPr>
            <w:tcW w:w="4666" w:type="dxa"/>
            <w:tcMar/>
          </w:tcPr>
          <w:p w:rsidRPr="00CB2920" w:rsidR="004325B9" w:rsidP="00FE56A1" w:rsidRDefault="08332242" w14:paraId="107F540D" w14:textId="796E2172">
            <w:pPr>
              <w:rPr>
                <w:rFonts w:eastAsia="Calibri" w:asciiTheme="minorHAnsi" w:hAnsiTheme="minorHAnsi" w:cstheme="minorBidi"/>
                <w:lang w:val="en-US"/>
              </w:rPr>
            </w:pPr>
            <w:r w:rsidRPr="1589B276">
              <w:rPr>
                <w:rFonts w:asciiTheme="minorHAnsi" w:hAnsiTheme="minorHAnsi" w:cstheme="minorBidi"/>
                <w:lang w:val="en-US"/>
              </w:rPr>
              <w:t>Eight documents were identified as being relevant to the terms of the request. Partial access was granted to all eight documents</w:t>
            </w:r>
            <w:r w:rsidR="0082143F">
              <w:rPr>
                <w:rFonts w:asciiTheme="minorHAnsi" w:hAnsiTheme="minorHAnsi" w:cstheme="minorBidi"/>
                <w:lang w:val="en-US"/>
              </w:rPr>
              <w:t>.</w:t>
            </w:r>
          </w:p>
        </w:tc>
        <w:tc>
          <w:tcPr>
            <w:tcW w:w="2575" w:type="dxa"/>
            <w:tcMar/>
          </w:tcPr>
          <w:p w:rsidR="004325B9" w:rsidP="1589B276" w:rsidRDefault="2E92902C" w14:paraId="5526D3C8" w14:textId="4416D9E6">
            <w:pPr>
              <w:pStyle w:val="TableParagraph"/>
              <w:spacing w:before="186" w:line="276" w:lineRule="auto"/>
              <w:ind w:left="110" w:right="37"/>
              <w:rPr>
                <w:color w:val="0000FF"/>
                <w:u w:val="single"/>
              </w:rPr>
            </w:pPr>
            <w:r>
              <w:t xml:space="preserve">To obtain a copy of this document or for more information, contact the FOI officer 1300 466 243 or email </w:t>
            </w:r>
            <w:hyperlink w:history="1" r:id="rId54">
              <w:r w:rsidRPr="008163A1" w:rsidR="00DF6EBA">
                <w:rPr>
                  <w:rStyle w:val="Hyperlink"/>
                  <w:rFonts w:ascii="Calibri" w:hAnsi="Calibri" w:cs="Calibri"/>
                </w:rPr>
                <w:t>foi@naif.gov.au</w:t>
              </w:r>
            </w:hyperlink>
            <w:r w:rsidR="00DF6EBA">
              <w:t>.</w:t>
            </w:r>
          </w:p>
          <w:p w:rsidR="004325B9" w:rsidP="008E7A6A" w:rsidRDefault="004325B9" w14:paraId="7FC8264C" w14:textId="5AC0D3B2">
            <w:pPr>
              <w:pStyle w:val="TableParagraph"/>
              <w:spacing w:before="186" w:line="276" w:lineRule="auto"/>
              <w:ind w:left="110" w:right="37"/>
              <w:rPr>
                <w:rFonts w:asciiTheme="minorHAnsi" w:hAnsiTheme="minorHAnsi" w:cstheme="minorBidi"/>
                <w:lang w:val="en-US"/>
              </w:rPr>
            </w:pPr>
          </w:p>
        </w:tc>
      </w:tr>
      <w:tr w:rsidR="005478CC" w:rsidTr="48A7D6C5" w14:paraId="0CD1B546" w14:textId="77777777">
        <w:trPr>
          <w:cantSplit/>
          <w:trHeight w:val="1096"/>
        </w:trPr>
        <w:tc>
          <w:tcPr>
            <w:tcW w:w="2071" w:type="dxa"/>
            <w:tcMar/>
          </w:tcPr>
          <w:p w:rsidR="005478CC" w:rsidP="0081221C" w:rsidRDefault="005478CC" w14:paraId="6810A151" w14:textId="66B62A5F">
            <w:pPr>
              <w:pStyle w:val="TableParagraph"/>
              <w:spacing w:before="44"/>
              <w:ind w:left="110"/>
            </w:pPr>
            <w:r>
              <w:t>56/2025</w:t>
            </w:r>
          </w:p>
        </w:tc>
        <w:tc>
          <w:tcPr>
            <w:tcW w:w="4817" w:type="dxa"/>
            <w:tcMar/>
          </w:tcPr>
          <w:p w:rsidR="001716EB" w:rsidP="008A2AEE" w:rsidRDefault="001360D8" w14:paraId="176DED74" w14:textId="0836652F">
            <w:pPr>
              <w:pStyle w:val="ListParagraph"/>
              <w:numPr>
                <w:ilvl w:val="0"/>
                <w:numId w:val="38"/>
              </w:numPr>
              <w:rPr>
                <w:rFonts w:ascii="Calibri" w:hAnsi="Calibri" w:eastAsia="Calibri" w:cs="Calibri"/>
                <w:lang w:val="en-US"/>
              </w:rPr>
            </w:pPr>
            <w:r w:rsidRPr="69F6BBAC">
              <w:rPr>
                <w:rFonts w:ascii="Calibri" w:hAnsi="Calibri" w:eastAsia="Calibri" w:cs="Calibri"/>
                <w:lang w:val="en-US"/>
              </w:rPr>
              <w:t>D</w:t>
            </w:r>
            <w:r w:rsidRPr="69F6BBAC" w:rsidR="008A2AEE">
              <w:rPr>
                <w:rFonts w:ascii="Calibri" w:hAnsi="Calibri" w:eastAsia="Calibri" w:cs="Calibri"/>
                <w:lang w:val="en-US"/>
              </w:rPr>
              <w:t xml:space="preserve">ocuments held by NAIF which first revealed to NAIF that </w:t>
            </w:r>
            <w:r w:rsidRPr="69F6BBAC" w:rsidR="005E77D9">
              <w:rPr>
                <w:rFonts w:ascii="Calibri" w:hAnsi="Calibri" w:eastAsia="Calibri" w:cs="Calibri"/>
                <w:lang w:val="en-US"/>
              </w:rPr>
              <w:t>Electric Power Development Co., Ltd (</w:t>
            </w:r>
            <w:r w:rsidRPr="69F6BBAC" w:rsidR="008A2AEE">
              <w:rPr>
                <w:rFonts w:ascii="Calibri" w:hAnsi="Calibri" w:eastAsia="Calibri" w:cs="Calibri"/>
                <w:lang w:val="en-US"/>
              </w:rPr>
              <w:t>J-Power</w:t>
            </w:r>
            <w:r w:rsidRPr="69F6BBAC" w:rsidR="005E77D9">
              <w:rPr>
                <w:rFonts w:ascii="Calibri" w:hAnsi="Calibri" w:eastAsia="Calibri" w:cs="Calibri"/>
                <w:lang w:val="en-US"/>
              </w:rPr>
              <w:t>)</w:t>
            </w:r>
            <w:r w:rsidRPr="69F6BBAC">
              <w:rPr>
                <w:rFonts w:ascii="Calibri" w:hAnsi="Calibri" w:eastAsia="Calibri" w:cs="Calibri"/>
                <w:lang w:val="en-US"/>
              </w:rPr>
              <w:t xml:space="preserve"> </w:t>
            </w:r>
            <w:r w:rsidRPr="69F6BBAC" w:rsidR="008A2AEE">
              <w:rPr>
                <w:rFonts w:ascii="Calibri" w:hAnsi="Calibri" w:eastAsia="Calibri" w:cs="Calibri"/>
                <w:lang w:val="en-US"/>
              </w:rPr>
              <w:t>intended to undertake a takeover of Genex Power Ltd</w:t>
            </w:r>
            <w:r w:rsidRPr="69F6BBAC" w:rsidR="115F85CC">
              <w:rPr>
                <w:rFonts w:ascii="Calibri" w:hAnsi="Calibri" w:eastAsia="Calibri" w:cs="Calibri"/>
                <w:lang w:val="en-US"/>
              </w:rPr>
              <w:t xml:space="preserve"> (Genex)</w:t>
            </w:r>
            <w:r w:rsidRPr="69F6BBAC" w:rsidR="00364CC0">
              <w:rPr>
                <w:rFonts w:ascii="Calibri" w:hAnsi="Calibri" w:eastAsia="Calibri" w:cs="Calibri"/>
                <w:lang w:val="en-US"/>
              </w:rPr>
              <w:t xml:space="preserve"> (Change of Control)</w:t>
            </w:r>
            <w:r w:rsidRPr="69F6BBAC" w:rsidR="00574840">
              <w:rPr>
                <w:rFonts w:ascii="Calibri" w:hAnsi="Calibri" w:eastAsia="Calibri" w:cs="Calibri"/>
                <w:lang w:val="en-US"/>
              </w:rPr>
              <w:t>.</w:t>
            </w:r>
          </w:p>
          <w:p w:rsidR="008A2AEE" w:rsidP="008A2AEE" w:rsidRDefault="005E77D9" w14:paraId="12A4E969" w14:textId="5CE57B61">
            <w:pPr>
              <w:pStyle w:val="ListParagraph"/>
              <w:numPr>
                <w:ilvl w:val="0"/>
                <w:numId w:val="38"/>
              </w:numPr>
              <w:rPr>
                <w:rFonts w:ascii="Calibri" w:hAnsi="Calibri" w:eastAsia="Calibri" w:cs="Calibri"/>
                <w:lang w:val="en-US"/>
              </w:rPr>
            </w:pPr>
            <w:r>
              <w:rPr>
                <w:rFonts w:ascii="Calibri" w:hAnsi="Calibri" w:eastAsia="Calibri" w:cs="Calibri"/>
                <w:lang w:val="en-US"/>
              </w:rPr>
              <w:t xml:space="preserve">Dates and attendees of NAIF Board meetings held after the </w:t>
            </w:r>
            <w:r w:rsidR="00D13900">
              <w:rPr>
                <w:rFonts w:ascii="Calibri" w:hAnsi="Calibri" w:eastAsia="Calibri" w:cs="Calibri"/>
                <w:lang w:val="en-US"/>
              </w:rPr>
              <w:t xml:space="preserve">date on which NAIF become aware of the proposed </w:t>
            </w:r>
            <w:r w:rsidR="00364CC0">
              <w:rPr>
                <w:rFonts w:ascii="Calibri" w:hAnsi="Calibri" w:eastAsia="Calibri" w:cs="Calibri"/>
                <w:lang w:val="en-US"/>
              </w:rPr>
              <w:t>Change of Control</w:t>
            </w:r>
            <w:r w:rsidR="00574840">
              <w:rPr>
                <w:rFonts w:ascii="Calibri" w:hAnsi="Calibri" w:eastAsia="Calibri" w:cs="Calibri"/>
                <w:lang w:val="en-US"/>
              </w:rPr>
              <w:t>.</w:t>
            </w:r>
          </w:p>
          <w:p w:rsidRPr="008A2AEE" w:rsidR="00574840" w:rsidP="008A2AEE" w:rsidRDefault="00574840" w14:paraId="7F70F6FE" w14:textId="7FA3D83B">
            <w:pPr>
              <w:pStyle w:val="ListParagraph"/>
              <w:numPr>
                <w:ilvl w:val="0"/>
                <w:numId w:val="38"/>
              </w:numPr>
              <w:rPr>
                <w:rFonts w:ascii="Calibri" w:hAnsi="Calibri" w:eastAsia="Calibri" w:cs="Calibri"/>
                <w:lang w:val="en-US"/>
              </w:rPr>
            </w:pPr>
            <w:r w:rsidRPr="69F6BBAC">
              <w:rPr>
                <w:rFonts w:ascii="Calibri" w:hAnsi="Calibri" w:eastAsia="Calibri" w:cs="Calibri"/>
                <w:lang w:val="en-US"/>
              </w:rPr>
              <w:t>Documents submitted to the above</w:t>
            </w:r>
            <w:r w:rsidRPr="69F6BBAC" w:rsidR="4E6A8846">
              <w:rPr>
                <w:rFonts w:ascii="Calibri" w:hAnsi="Calibri" w:eastAsia="Calibri" w:cs="Calibri"/>
                <w:lang w:val="en-US"/>
              </w:rPr>
              <w:t xml:space="preserve"> NAIF B</w:t>
            </w:r>
            <w:r w:rsidRPr="69F6BBAC">
              <w:rPr>
                <w:rFonts w:ascii="Calibri" w:hAnsi="Calibri" w:eastAsia="Calibri" w:cs="Calibri"/>
                <w:lang w:val="en-US"/>
              </w:rPr>
              <w:t xml:space="preserve">oard meetings in which the </w:t>
            </w:r>
            <w:r w:rsidRPr="69F6BBAC" w:rsidR="00364CC0">
              <w:rPr>
                <w:rFonts w:ascii="Calibri" w:hAnsi="Calibri" w:eastAsia="Calibri" w:cs="Calibri"/>
                <w:lang w:val="en-US"/>
              </w:rPr>
              <w:t>proposed Change of Control was discussed.</w:t>
            </w:r>
          </w:p>
          <w:p w:rsidRPr="008A2AEE" w:rsidR="00574840" w:rsidP="008A2AEE" w:rsidRDefault="38FB5AB8" w14:paraId="7EBBD3D7" w14:textId="46561612">
            <w:pPr>
              <w:pStyle w:val="ListParagraph"/>
              <w:numPr>
                <w:ilvl w:val="0"/>
                <w:numId w:val="38"/>
              </w:numPr>
              <w:rPr>
                <w:rFonts w:ascii="Calibri" w:hAnsi="Calibri" w:eastAsia="Calibri" w:cs="Calibri"/>
                <w:lang w:val="en-US"/>
              </w:rPr>
            </w:pPr>
            <w:r w:rsidRPr="69F6BBAC">
              <w:rPr>
                <w:rFonts w:ascii="Calibri" w:hAnsi="Calibri" w:eastAsia="Calibri" w:cs="Calibri"/>
                <w:lang w:val="en-US"/>
              </w:rPr>
              <w:t>D</w:t>
            </w:r>
            <w:r w:rsidRPr="69F6BBAC" w:rsidR="11AE9DBD">
              <w:rPr>
                <w:rFonts w:ascii="Calibri" w:hAnsi="Calibri" w:eastAsia="Calibri" w:cs="Calibri"/>
                <w:lang w:val="en-US"/>
              </w:rPr>
              <w:t xml:space="preserve">ocuments </w:t>
            </w:r>
            <w:r w:rsidRPr="69F6BBAC" w:rsidR="732931D5">
              <w:rPr>
                <w:rFonts w:ascii="Calibri" w:hAnsi="Calibri" w:eastAsia="Calibri" w:cs="Calibri"/>
                <w:lang w:val="en-US"/>
              </w:rPr>
              <w:t>submitted at</w:t>
            </w:r>
            <w:r w:rsidRPr="69F6BBAC" w:rsidR="0E85B4C8">
              <w:rPr>
                <w:rFonts w:ascii="Calibri" w:hAnsi="Calibri" w:eastAsia="Calibri" w:cs="Calibri"/>
                <w:lang w:val="en-US"/>
              </w:rPr>
              <w:t xml:space="preserve"> the above</w:t>
            </w:r>
            <w:r w:rsidRPr="69F6BBAC" w:rsidR="732931D5">
              <w:rPr>
                <w:rFonts w:ascii="Calibri" w:hAnsi="Calibri" w:eastAsia="Calibri" w:cs="Calibri"/>
                <w:lang w:val="en-US"/>
              </w:rPr>
              <w:t xml:space="preserve"> NAIF Board meetings </w:t>
            </w:r>
            <w:r w:rsidRPr="69F6BBAC" w:rsidR="11AE9DBD">
              <w:rPr>
                <w:rFonts w:ascii="Calibri" w:hAnsi="Calibri" w:eastAsia="Calibri" w:cs="Calibri"/>
                <w:lang w:val="en-US"/>
              </w:rPr>
              <w:t>in which the legal</w:t>
            </w:r>
            <w:r w:rsidRPr="69F6BBAC" w:rsidR="5A35FEF1">
              <w:rPr>
                <w:rFonts w:ascii="Calibri" w:hAnsi="Calibri" w:eastAsia="Calibri" w:cs="Calibri"/>
                <w:lang w:val="en-US"/>
              </w:rPr>
              <w:t>ity</w:t>
            </w:r>
            <w:r w:rsidRPr="69F6BBAC" w:rsidR="11AE9DBD">
              <w:rPr>
                <w:rFonts w:ascii="Calibri" w:hAnsi="Calibri" w:eastAsia="Calibri" w:cs="Calibri"/>
                <w:lang w:val="en-US"/>
              </w:rPr>
              <w:t xml:space="preserve"> of an acquisition of </w:t>
            </w:r>
            <w:r w:rsidRPr="69F6BBAC" w:rsidR="3FC7F798">
              <w:rPr>
                <w:rFonts w:ascii="Calibri" w:hAnsi="Calibri" w:eastAsia="Calibri" w:cs="Calibri"/>
                <w:lang w:val="en-US"/>
              </w:rPr>
              <w:t xml:space="preserve">Genex by </w:t>
            </w:r>
            <w:r w:rsidRPr="69F6BBAC" w:rsidR="47332030">
              <w:rPr>
                <w:rFonts w:ascii="Calibri" w:hAnsi="Calibri" w:eastAsia="Calibri" w:cs="Calibri"/>
                <w:lang w:val="en-US"/>
              </w:rPr>
              <w:t>S</w:t>
            </w:r>
            <w:r w:rsidRPr="69F6BBAC" w:rsidR="4D3F638C">
              <w:rPr>
                <w:rFonts w:ascii="Calibri" w:hAnsi="Calibri" w:eastAsia="Calibri" w:cs="Calibri"/>
                <w:lang w:val="en-US"/>
              </w:rPr>
              <w:t xml:space="preserve">kip Capital was </w:t>
            </w:r>
            <w:r w:rsidRPr="69F6BBAC" w:rsidR="4CBF754B">
              <w:rPr>
                <w:rFonts w:ascii="Calibri" w:hAnsi="Calibri" w:eastAsia="Calibri" w:cs="Calibri"/>
                <w:lang w:val="en-US"/>
              </w:rPr>
              <w:t>discussed.</w:t>
            </w:r>
          </w:p>
          <w:p w:rsidR="4C650C8B" w:rsidP="69F6BBAC" w:rsidRDefault="4C650C8B" w14:paraId="0B37CAE9" w14:textId="4711C52B">
            <w:pPr>
              <w:pStyle w:val="ListParagraph"/>
              <w:numPr>
                <w:ilvl w:val="0"/>
                <w:numId w:val="38"/>
              </w:numPr>
              <w:rPr>
                <w:rFonts w:ascii="Calibri" w:hAnsi="Calibri" w:eastAsia="Calibri" w:cs="Calibri"/>
                <w:lang w:val="en-US"/>
              </w:rPr>
            </w:pPr>
            <w:r w:rsidRPr="69F6BBAC">
              <w:rPr>
                <w:rFonts w:ascii="Calibri" w:hAnsi="Calibri" w:eastAsia="Calibri" w:cs="Calibri"/>
                <w:lang w:val="en-US"/>
              </w:rPr>
              <w:t>Documents</w:t>
            </w:r>
            <w:r w:rsidRPr="69F6BBAC" w:rsidR="4CBF754B">
              <w:rPr>
                <w:rFonts w:ascii="Calibri" w:hAnsi="Calibri" w:eastAsia="Calibri" w:cs="Calibri"/>
                <w:lang w:val="en-US"/>
              </w:rPr>
              <w:t xml:space="preserve"> </w:t>
            </w:r>
            <w:r w:rsidRPr="69F6BBAC" w:rsidR="0639F02B">
              <w:rPr>
                <w:rFonts w:ascii="Calibri" w:hAnsi="Calibri" w:eastAsia="Calibri" w:cs="Calibri"/>
                <w:lang w:val="en-US"/>
              </w:rPr>
              <w:t xml:space="preserve">submitted at NAIF Board meetings </w:t>
            </w:r>
            <w:r w:rsidRPr="69F6BBAC" w:rsidR="4CBF754B">
              <w:rPr>
                <w:rFonts w:ascii="Calibri" w:hAnsi="Calibri" w:eastAsia="Calibri" w:cs="Calibri"/>
                <w:lang w:val="en-US"/>
              </w:rPr>
              <w:t xml:space="preserve">referencing involvement of Macquarie Bank Group and / or persons involved with Macquarie Bank </w:t>
            </w:r>
            <w:r w:rsidRPr="69F6BBAC" w:rsidR="63E2892F">
              <w:rPr>
                <w:rFonts w:ascii="Calibri" w:hAnsi="Calibri" w:eastAsia="Calibri" w:cs="Calibri"/>
                <w:lang w:val="en-US"/>
              </w:rPr>
              <w:t>in an acquisition of Genex by Skip Capital or J-Power.</w:t>
            </w:r>
          </w:p>
          <w:p w:rsidR="13788D15" w:rsidP="69F6BBAC" w:rsidRDefault="13788D15" w14:paraId="7E6E2EBF" w14:textId="09C24B0C">
            <w:pPr>
              <w:pStyle w:val="ListParagraph"/>
              <w:numPr>
                <w:ilvl w:val="0"/>
                <w:numId w:val="38"/>
              </w:numPr>
              <w:spacing w:line="259" w:lineRule="auto"/>
              <w:rPr>
                <w:rFonts w:ascii="Calibri" w:hAnsi="Calibri" w:eastAsia="Calibri" w:cs="Calibri"/>
                <w:lang w:val="en-US"/>
              </w:rPr>
            </w:pPr>
            <w:r w:rsidRPr="69F6BBAC">
              <w:rPr>
                <w:rFonts w:ascii="Calibri" w:hAnsi="Calibri" w:eastAsia="Calibri" w:cs="Calibri"/>
                <w:lang w:val="en-US"/>
              </w:rPr>
              <w:t>Minutes of the above NAIF Board meetings</w:t>
            </w:r>
            <w:r w:rsidRPr="69F6BBAC" w:rsidR="43CEB3D3">
              <w:rPr>
                <w:rFonts w:ascii="Calibri" w:hAnsi="Calibri" w:eastAsia="Calibri" w:cs="Calibri"/>
                <w:lang w:val="en-US"/>
              </w:rPr>
              <w:t xml:space="preserve"> </w:t>
            </w:r>
            <w:r w:rsidRPr="69F6BBAC" w:rsidR="66C79CD3">
              <w:rPr>
                <w:rFonts w:ascii="Calibri" w:hAnsi="Calibri" w:eastAsia="Calibri" w:cs="Calibri"/>
                <w:lang w:val="en-US"/>
              </w:rPr>
              <w:t>in which a requirement</w:t>
            </w:r>
            <w:r w:rsidRPr="69F6BBAC" w:rsidR="0FB85A78">
              <w:rPr>
                <w:rFonts w:ascii="Calibri" w:hAnsi="Calibri" w:eastAsia="Calibri" w:cs="Calibri"/>
                <w:lang w:val="en-US"/>
              </w:rPr>
              <w:t xml:space="preserve"> (or possibility of a requirement) for </w:t>
            </w:r>
            <w:r w:rsidRPr="69F6BBAC" w:rsidR="66C79CD3">
              <w:rPr>
                <w:rFonts w:ascii="Calibri" w:hAnsi="Calibri" w:eastAsia="Calibri" w:cs="Calibri"/>
                <w:lang w:val="en-US"/>
              </w:rPr>
              <w:t xml:space="preserve">Genex to refinance </w:t>
            </w:r>
            <w:r w:rsidRPr="69F6BBAC" w:rsidR="0CB41790">
              <w:rPr>
                <w:rFonts w:ascii="Calibri" w:hAnsi="Calibri" w:eastAsia="Calibri" w:cs="Calibri"/>
                <w:lang w:val="en-US"/>
              </w:rPr>
              <w:t>a</w:t>
            </w:r>
            <w:r w:rsidRPr="69F6BBAC" w:rsidR="66C79CD3">
              <w:rPr>
                <w:rFonts w:ascii="Calibri" w:hAnsi="Calibri" w:eastAsia="Calibri" w:cs="Calibri"/>
                <w:lang w:val="en-US"/>
              </w:rPr>
              <w:t xml:space="preserve"> NAIF loan in light of the Change of Control or an acquisition </w:t>
            </w:r>
            <w:r w:rsidRPr="69F6BBAC" w:rsidR="38C39951">
              <w:rPr>
                <w:rFonts w:ascii="Calibri" w:hAnsi="Calibri" w:eastAsia="Calibri" w:cs="Calibri"/>
                <w:lang w:val="en-US"/>
              </w:rPr>
              <w:t xml:space="preserve">of Genex </w:t>
            </w:r>
            <w:r w:rsidRPr="69F6BBAC" w:rsidR="66C79CD3">
              <w:rPr>
                <w:rFonts w:ascii="Calibri" w:hAnsi="Calibri" w:eastAsia="Calibri" w:cs="Calibri"/>
                <w:lang w:val="en-US"/>
              </w:rPr>
              <w:t>by Skip Capital</w:t>
            </w:r>
            <w:r w:rsidRPr="69F6BBAC" w:rsidR="690E3D5B">
              <w:rPr>
                <w:rFonts w:ascii="Calibri" w:hAnsi="Calibri" w:eastAsia="Calibri" w:cs="Calibri"/>
                <w:lang w:val="en-US"/>
              </w:rPr>
              <w:t>, was discussed.</w:t>
            </w:r>
          </w:p>
          <w:p w:rsidRPr="008A2AEE" w:rsidR="00574840" w:rsidP="69F6BBAC" w:rsidRDefault="1CD6A2FC" w14:paraId="620F40C1" w14:textId="74785363">
            <w:pPr>
              <w:pStyle w:val="ListParagraph"/>
              <w:numPr>
                <w:ilvl w:val="0"/>
                <w:numId w:val="38"/>
              </w:numPr>
              <w:rPr>
                <w:rFonts w:ascii="Calibri" w:hAnsi="Calibri" w:eastAsia="Calibri" w:cs="Calibri"/>
                <w:lang w:val="en-US"/>
              </w:rPr>
            </w:pPr>
            <w:r w:rsidRPr="69F6BBAC">
              <w:rPr>
                <w:rFonts w:ascii="Calibri" w:hAnsi="Calibri" w:eastAsia="Calibri" w:cs="Calibri"/>
                <w:lang w:val="en-US"/>
              </w:rPr>
              <w:t>Documents that discussed the legality of “maintaining ‘strict secrecy’” over the terms of a NAIF loan relating to Genex.</w:t>
            </w:r>
          </w:p>
          <w:p w:rsidRPr="008A2AEE" w:rsidR="00574840" w:rsidP="008A2AEE" w:rsidRDefault="7B06FFAF" w14:paraId="61098E58" w14:textId="11EF571B">
            <w:pPr>
              <w:pStyle w:val="ListParagraph"/>
              <w:numPr>
                <w:ilvl w:val="0"/>
                <w:numId w:val="38"/>
              </w:numPr>
              <w:rPr>
                <w:rFonts w:ascii="Calibri" w:hAnsi="Calibri" w:eastAsia="Calibri" w:cs="Calibri"/>
                <w:lang w:val="en-US"/>
              </w:rPr>
            </w:pPr>
            <w:r w:rsidRPr="69F6BBAC">
              <w:rPr>
                <w:rFonts w:ascii="Calibri" w:hAnsi="Calibri" w:eastAsia="Calibri" w:cs="Calibri"/>
                <w:lang w:val="en-US"/>
              </w:rPr>
              <w:t>Certain correspondence relating to the Change of Control</w:t>
            </w:r>
            <w:r w:rsidRPr="69F6BBAC" w:rsidR="671C6C9B">
              <w:rPr>
                <w:rFonts w:ascii="Calibri" w:hAnsi="Calibri" w:eastAsia="Calibri" w:cs="Calibri"/>
                <w:lang w:val="en-US"/>
              </w:rPr>
              <w:t>,</w:t>
            </w:r>
            <w:r w:rsidRPr="69F6BBAC">
              <w:rPr>
                <w:rFonts w:ascii="Calibri" w:hAnsi="Calibri" w:eastAsia="Calibri" w:cs="Calibri"/>
                <w:lang w:val="en-US"/>
              </w:rPr>
              <w:t xml:space="preserve"> between NAIF</w:t>
            </w:r>
            <w:r w:rsidRPr="69F6BBAC" w:rsidR="2B655694">
              <w:rPr>
                <w:rFonts w:ascii="Calibri" w:hAnsi="Calibri" w:eastAsia="Calibri" w:cs="Calibri"/>
                <w:lang w:val="en-US"/>
              </w:rPr>
              <w:t xml:space="preserve"> and</w:t>
            </w:r>
            <w:r w:rsidRPr="69F6BBAC">
              <w:rPr>
                <w:rFonts w:ascii="Calibri" w:hAnsi="Calibri" w:eastAsia="Calibri" w:cs="Calibri"/>
                <w:lang w:val="en-US"/>
              </w:rPr>
              <w:t xml:space="preserve"> the Australian National Audit Office, National Anti-Corruption Commission, </w:t>
            </w:r>
            <w:r w:rsidRPr="69F6BBAC" w:rsidR="626AAB6F">
              <w:rPr>
                <w:rFonts w:ascii="Calibri" w:hAnsi="Calibri" w:eastAsia="Calibri" w:cs="Calibri"/>
                <w:lang w:val="en-US"/>
              </w:rPr>
              <w:t>the Solicitor General, Australian Government Solicitor or the NAIF Act Review Panel.</w:t>
            </w:r>
          </w:p>
        </w:tc>
        <w:tc>
          <w:tcPr>
            <w:tcW w:w="4666" w:type="dxa"/>
            <w:tcMar/>
          </w:tcPr>
          <w:p w:rsidRPr="1589B276" w:rsidR="005478CC" w:rsidP="48A7D6C5" w:rsidRDefault="001716EB" w14:paraId="203BE3D1" w14:textId="2AA3D432">
            <w:pPr>
              <w:rPr>
                <w:rFonts w:ascii="Calibri" w:hAnsi="Calibri" w:cs="Cordia New" w:asciiTheme="minorAscii" w:hAnsiTheme="minorAscii" w:cstheme="minorBidi"/>
                <w:lang w:val="en-AU"/>
              </w:rPr>
            </w:pPr>
            <w:r w:rsidRPr="48A7D6C5" w:rsidR="001716EB">
              <w:rPr>
                <w:rFonts w:ascii="Calibri" w:hAnsi="Calibri" w:cs="Cordia New" w:asciiTheme="minorAscii" w:hAnsiTheme="minorAscii" w:cstheme="minorBidi"/>
                <w:lang w:val="en-AU"/>
              </w:rPr>
              <w:t>18 documents were identified as being relevant to the terms of the request</w:t>
            </w:r>
            <w:r w:rsidRPr="48A7D6C5" w:rsidR="34A56C81">
              <w:rPr>
                <w:rFonts w:ascii="Calibri" w:hAnsi="Calibri" w:cs="Cordia New" w:asciiTheme="minorAscii" w:hAnsiTheme="minorAscii" w:cstheme="minorBidi"/>
                <w:lang w:val="en-AU"/>
              </w:rPr>
              <w:t xml:space="preserve">.  </w:t>
            </w:r>
          </w:p>
          <w:p w:rsidRPr="1589B276" w:rsidR="005478CC" w:rsidP="69F6BBAC" w:rsidRDefault="005478CC" w14:paraId="6A075037" w14:textId="427DD2E2">
            <w:pPr>
              <w:rPr>
                <w:rFonts w:asciiTheme="minorHAnsi" w:hAnsiTheme="minorHAnsi" w:cstheme="minorBidi"/>
                <w:lang w:val="en-US"/>
              </w:rPr>
            </w:pPr>
          </w:p>
          <w:p w:rsidRPr="1589B276" w:rsidR="005478CC" w:rsidP="69F6BBAC" w:rsidRDefault="51DB2470" w14:paraId="6CC3A144" w14:textId="00C675C3">
            <w:pPr>
              <w:rPr>
                <w:rFonts w:asciiTheme="minorHAnsi" w:hAnsiTheme="minorHAnsi" w:cstheme="minorBidi"/>
                <w:lang w:val="en-US"/>
              </w:rPr>
            </w:pPr>
            <w:r w:rsidRPr="69F6BBAC">
              <w:rPr>
                <w:rFonts w:asciiTheme="minorHAnsi" w:hAnsiTheme="minorHAnsi" w:cstheme="minorBidi"/>
                <w:lang w:val="en-US"/>
              </w:rPr>
              <w:t>NAIF did not identify any relevant documents for some of the specific bullet points noted in the left-hand column</w:t>
            </w:r>
            <w:r w:rsidRPr="69F6BBAC" w:rsidR="726F9C49">
              <w:rPr>
                <w:rFonts w:asciiTheme="minorHAnsi" w:hAnsiTheme="minorHAnsi" w:cstheme="minorBidi"/>
                <w:lang w:val="en-US"/>
              </w:rPr>
              <w:t xml:space="preserve"> (“Subject of FOI request”)</w:t>
            </w:r>
            <w:r w:rsidRPr="69F6BBAC">
              <w:rPr>
                <w:rFonts w:asciiTheme="minorHAnsi" w:hAnsiTheme="minorHAnsi" w:cstheme="minorBidi"/>
                <w:lang w:val="en-US"/>
              </w:rPr>
              <w:t xml:space="preserve">. </w:t>
            </w:r>
          </w:p>
          <w:p w:rsidRPr="1589B276" w:rsidR="005478CC" w:rsidP="69F6BBAC" w:rsidRDefault="005478CC" w14:paraId="1F6B94AA" w14:textId="54A30331">
            <w:pPr>
              <w:rPr>
                <w:rFonts w:asciiTheme="minorHAnsi" w:hAnsiTheme="minorHAnsi" w:cstheme="minorBidi"/>
                <w:lang w:val="en-US"/>
              </w:rPr>
            </w:pPr>
          </w:p>
          <w:p w:rsidRPr="1589B276" w:rsidR="005478CC" w:rsidP="69F6BBAC" w:rsidRDefault="001716EB" w14:paraId="4FD255BD" w14:textId="5DC20309">
            <w:pPr>
              <w:rPr>
                <w:rFonts w:asciiTheme="minorHAnsi" w:hAnsiTheme="minorHAnsi" w:cstheme="minorBidi"/>
                <w:lang w:val="en-US"/>
              </w:rPr>
            </w:pPr>
            <w:r w:rsidRPr="69F6BBAC">
              <w:rPr>
                <w:rFonts w:asciiTheme="minorHAnsi" w:hAnsiTheme="minorHAnsi" w:cstheme="minorBidi"/>
                <w:lang w:val="en-US"/>
              </w:rPr>
              <w:t>Partial access was granted to all 18 documents.</w:t>
            </w:r>
          </w:p>
          <w:p w:rsidRPr="1589B276" w:rsidR="005478CC" w:rsidP="69F6BBAC" w:rsidRDefault="005478CC" w14:paraId="46A6B1B7" w14:textId="65427BE6">
            <w:pPr>
              <w:rPr>
                <w:rFonts w:asciiTheme="minorHAnsi" w:hAnsiTheme="minorHAnsi" w:cstheme="minorBidi"/>
                <w:lang w:val="en-US"/>
              </w:rPr>
            </w:pPr>
          </w:p>
        </w:tc>
        <w:tc>
          <w:tcPr>
            <w:tcW w:w="2575" w:type="dxa"/>
            <w:tcMar/>
          </w:tcPr>
          <w:p w:rsidR="005478CC" w:rsidP="1589B276" w:rsidRDefault="001716EB" w14:paraId="2E84346B" w14:textId="77B72AF7">
            <w:pPr>
              <w:pStyle w:val="TableParagraph"/>
              <w:spacing w:before="186" w:line="276" w:lineRule="auto"/>
              <w:ind w:left="110" w:right="37"/>
            </w:pPr>
            <w:r w:rsidRPr="001716EB">
              <w:t xml:space="preserve">To obtain a copy of these documents or for more information, contact the FOI officer 1300 466 243 or email </w:t>
            </w:r>
            <w:hyperlink w:history="1" r:id="rId55">
              <w:r w:rsidRPr="00DB25CD">
                <w:rPr>
                  <w:rStyle w:val="Hyperlink"/>
                  <w:rFonts w:ascii="Calibri" w:hAnsi="Calibri" w:cs="Calibri"/>
                </w:rPr>
                <w:t>foi@naif.gov.au</w:t>
              </w:r>
            </w:hyperlink>
            <w:r w:rsidRPr="001716EB">
              <w:t>.</w:t>
            </w:r>
          </w:p>
          <w:p w:rsidR="001716EB" w:rsidP="1589B276" w:rsidRDefault="001716EB" w14:paraId="03FC9AF7" w14:textId="503586D9">
            <w:pPr>
              <w:pStyle w:val="TableParagraph"/>
              <w:spacing w:before="186" w:line="276" w:lineRule="auto"/>
              <w:ind w:left="110" w:right="37"/>
            </w:pPr>
          </w:p>
        </w:tc>
      </w:tr>
    </w:tbl>
    <w:p w:rsidRPr="00395E20" w:rsidR="001D0941" w:rsidP="00733471" w:rsidRDefault="001D0941" w14:paraId="0F52B451" w14:textId="77777777">
      <w:pPr>
        <w:pStyle w:val="PlainParagraph"/>
      </w:pPr>
    </w:p>
    <w:sectPr w:rsidRPr="00395E20" w:rsidR="001D0941" w:rsidSect="00CB4946">
      <w:headerReference w:type="even" r:id="rId56"/>
      <w:footerReference w:type="even" r:id="rId57"/>
      <w:footerReference w:type="default" r:id="rId58"/>
      <w:headerReference w:type="first" r:id="rId59"/>
      <w:footerReference w:type="first" r:id="rId60"/>
      <w:pgSz w:w="16838" w:h="11906" w:orient="landscape"/>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17CA" w:rsidRDefault="007F17CA" w14:paraId="1DEB7072" w14:textId="77777777">
      <w:r>
        <w:separator/>
      </w:r>
    </w:p>
  </w:endnote>
  <w:endnote w:type="continuationSeparator" w:id="0">
    <w:p w:rsidR="007F17CA" w:rsidRDefault="007F17CA" w14:paraId="40BCEEAE" w14:textId="77777777">
      <w:r>
        <w:continuationSeparator/>
      </w:r>
    </w:p>
  </w:endnote>
  <w:endnote w:type="continuationNotice" w:id="1">
    <w:p w:rsidR="007F17CA" w:rsidRDefault="007F17CA" w14:paraId="2253B1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4C41" w:rsidRDefault="009A4C41" w14:paraId="38DA81DD" w14:textId="77777777">
    <w:pPr>
      <w:pStyle w:val="Footer"/>
    </w:pPr>
  </w:p>
  <w:p w:rsidR="009A4C41" w:rsidP="009A4C41" w:rsidRDefault="00B335CA" w14:paraId="31B4D054" w14:textId="77777777">
    <w:pPr>
      <w:pStyle w:val="ClassificationDLMfooter"/>
    </w:pPr>
    <w:sdt>
      <w:sdtPr>
        <w:alias w:val="DLMClassification"/>
        <w:tag w:val="ctDLMClassification"/>
        <w:id w:val="-998113564"/>
        <w:text/>
      </w:sdtPr>
      <w:sdtContent>
        <w:r w:rsidR="009A4C41">
          <w:t>Legal-Privilege</w:t>
        </w:r>
      </w:sdtContent>
    </w:sdt>
  </w:p>
  <w:sdt>
    <w:sdtPr>
      <w:alias w:val="SecurityClassification"/>
      <w:tag w:val="ctSecurityClassification"/>
      <w:id w:val="-1417703575"/>
      <w:text/>
      <w:placeholder>
        <w:docPart w:val="DefaultPlaceholder_1081868574"/>
      </w:placeholder>
    </w:sdtPr>
    <w:sdtContent>
      <w:p w:rsidR="009A4C41" w:rsidP="009A4C41" w:rsidRDefault="009A4C41" w14:paraId="00A90694" w14:textId="77777777">
        <w:pPr>
          <w:pStyle w:val="Classificationsecurityheader"/>
        </w:pPr>
        <w:r>
          <w:t>​OFFICIAL: Sensitive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733762"/>
      <w:docPartObj>
        <w:docPartGallery w:val="Page Numbers (Bottom of Page)"/>
        <w:docPartUnique/>
      </w:docPartObj>
    </w:sdtPr>
    <w:sdtContent>
      <w:sdt>
        <w:sdtPr>
          <w:id w:val="-1769616900"/>
          <w:docPartObj>
            <w:docPartGallery w:val="Page Numbers (Top of Page)"/>
            <w:docPartUnique/>
          </w:docPartObj>
        </w:sdtPr>
        <w:sdtContent>
          <w:p w:rsidRPr="003848B9" w:rsidR="003848B9" w:rsidP="003E5C69" w:rsidRDefault="00733471" w14:paraId="57013FDE" w14:textId="2AB7ED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2D9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2D92">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4C41" w:rsidRDefault="009A4C41" w14:paraId="4BABDD83" w14:textId="77777777">
    <w:pPr>
      <w:pStyle w:val="Footer"/>
    </w:pPr>
  </w:p>
  <w:p w:rsidR="009A4C41" w:rsidP="009A4C41" w:rsidRDefault="00B335CA" w14:paraId="1B5DB944" w14:textId="77777777">
    <w:pPr>
      <w:pStyle w:val="ClassificationDLMfooter"/>
    </w:pPr>
    <w:sdt>
      <w:sdtPr>
        <w:alias w:val="DLMClassification"/>
        <w:tag w:val="ctDLMClassification"/>
        <w:id w:val="-2116199820"/>
        <w:text/>
      </w:sdtPr>
      <w:sdtContent>
        <w:r w:rsidR="009A4C41">
          <w:t>Legal-Privilege</w:t>
        </w:r>
      </w:sdtContent>
    </w:sdt>
  </w:p>
  <w:sdt>
    <w:sdtPr>
      <w:alias w:val="SecurityClassification"/>
      <w:tag w:val="ctSecurityClassification"/>
      <w:id w:val="1929306174"/>
      <w:text/>
      <w:placeholder>
        <w:docPart w:val="DefaultPlaceholder_1081868574"/>
      </w:placeholder>
    </w:sdtPr>
    <w:sdtContent>
      <w:p w:rsidR="009A4C41" w:rsidP="009A4C41" w:rsidRDefault="009A4C41" w14:paraId="759934E6" w14:textId="77777777">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17CA" w:rsidRDefault="007F17CA" w14:paraId="41387A9B" w14:textId="77777777">
      <w:r>
        <w:separator/>
      </w:r>
    </w:p>
  </w:footnote>
  <w:footnote w:type="continuationSeparator" w:id="0">
    <w:p w:rsidR="007F17CA" w:rsidRDefault="007F17CA" w14:paraId="41C01842" w14:textId="77777777">
      <w:r>
        <w:continuationSeparator/>
      </w:r>
    </w:p>
  </w:footnote>
  <w:footnote w:type="continuationNotice" w:id="1">
    <w:p w:rsidR="007F17CA" w:rsidRDefault="007F17CA" w14:paraId="2C4401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ecurityClassification"/>
      <w:tag w:val="ctSecurityClassification"/>
      <w:id w:val="-1018691434"/>
      <w:text/>
      <w:placeholder>
        <w:docPart w:val="DefaultPlaceholder_1081868574"/>
      </w:placeholder>
    </w:sdtPr>
    <w:sdtContent>
      <w:p w:rsidR="009A4C41" w:rsidP="009A4C41" w:rsidRDefault="009A4C41" w14:paraId="788DDF54" w14:textId="77777777">
        <w:pPr>
          <w:pStyle w:val="Classificationsecurityheader"/>
        </w:pPr>
        <w:r>
          <w:t>​OFFICIAL: Sensitive</w:t>
        </w:r>
      </w:p>
    </w:sdtContent>
  </w:sdt>
  <w:p w:rsidR="009A4C41" w:rsidP="009A4C41" w:rsidRDefault="00B335CA" w14:paraId="75BD8C61" w14:textId="77777777">
    <w:pPr>
      <w:pStyle w:val="ClassificationDLMheader"/>
    </w:pPr>
    <w:sdt>
      <w:sdtPr>
        <w:alias w:val="DLMClassification"/>
        <w:tag w:val="ctDLMClassification"/>
        <w:id w:val="263431300"/>
        <w:text/>
      </w:sdtPr>
      <w:sdtContent>
        <w:r w:rsidR="009A4C41">
          <w:t>Legal-Privilege</w:t>
        </w:r>
      </w:sdtContent>
    </w:sdt>
  </w:p>
  <w:p w:rsidR="009A4C41" w:rsidRDefault="009A4C41" w14:paraId="03BF50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ecurityClassification"/>
      <w:tag w:val="ctSecurityClassification"/>
      <w:id w:val="1301264152"/>
      <w:text/>
      <w:placeholder>
        <w:docPart w:val="DefaultPlaceholder_1081868574"/>
      </w:placeholder>
    </w:sdtPr>
    <w:sdtContent>
      <w:p w:rsidR="009A4C41" w:rsidP="009A4C41" w:rsidRDefault="009A4C41" w14:paraId="3E746185" w14:textId="77777777">
        <w:pPr>
          <w:pStyle w:val="Classificationsecurityheader"/>
        </w:pPr>
        <w:r>
          <w:t>​OFFICIAL: Sensitive</w:t>
        </w:r>
      </w:p>
    </w:sdtContent>
  </w:sdt>
  <w:p w:rsidR="009A4C41" w:rsidP="009A4C41" w:rsidRDefault="00B335CA" w14:paraId="11CE0E13" w14:textId="77777777">
    <w:pPr>
      <w:pStyle w:val="ClassificationDLMheader"/>
    </w:pPr>
    <w:sdt>
      <w:sdtPr>
        <w:alias w:val="DLMClassification"/>
        <w:tag w:val="ctDLMClassification"/>
        <w:id w:val="-2022157697"/>
        <w:text/>
      </w:sdtPr>
      <w:sdtContent>
        <w:r w:rsidR="009A4C41">
          <w:t>Legal-Privilege</w:t>
        </w:r>
      </w:sdtContent>
    </w:sdt>
  </w:p>
  <w:p w:rsidR="009A4C41" w:rsidRDefault="009A4C41" w14:paraId="28FEB1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BE0D10"/>
    <w:multiLevelType w:val="hybridMultilevel"/>
    <w:tmpl w:val="C44668EC"/>
    <w:lvl w:ilvl="0" w:tplc="F61C3342">
      <w:start w:val="1"/>
      <w:numFmt w:val="decimal"/>
      <w:lvlText w:val="(%1)"/>
      <w:lvlJc w:val="left"/>
      <w:pPr>
        <w:ind w:left="470" w:hanging="360"/>
      </w:pPr>
      <w:rPr>
        <w:rFonts w:hint="default"/>
      </w:rPr>
    </w:lvl>
    <w:lvl w:ilvl="1" w:tplc="0C090019" w:tentative="1">
      <w:start w:val="1"/>
      <w:numFmt w:val="lowerLetter"/>
      <w:lvlText w:val="%2."/>
      <w:lvlJc w:val="left"/>
      <w:pPr>
        <w:ind w:left="1190" w:hanging="360"/>
      </w:p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hint="default" w:ascii="Symbol" w:hAnsi="Symbol"/>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hint="default" w:ascii="Symbol" w:hAnsi="Symbol"/>
        <w:b/>
        <w:i w:val="0"/>
        <w:color w:val="auto"/>
      </w:rPr>
    </w:lvl>
    <w:lvl w:ilvl="1">
      <w:start w:val="1"/>
      <w:numFmt w:val="bullet"/>
      <w:pStyle w:val="TableDot1"/>
      <w:lvlText w:val=""/>
      <w:lvlJc w:val="left"/>
      <w:pPr>
        <w:tabs>
          <w:tab w:val="num" w:pos="283"/>
        </w:tabs>
        <w:ind w:left="283" w:hanging="283"/>
      </w:pPr>
      <w:rPr>
        <w:rFonts w:hint="default" w:ascii="Symbol" w:hAnsi="Symbol"/>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934A6B"/>
    <w:multiLevelType w:val="multilevel"/>
    <w:tmpl w:val="8034DBC8"/>
    <w:lvl w:ilvl="0">
      <w:start w:val="1"/>
      <w:numFmt w:val="bullet"/>
      <w:lvlText w:val=""/>
      <w:lvlJc w:val="left"/>
      <w:pPr>
        <w:tabs>
          <w:tab w:val="num" w:pos="425"/>
        </w:tabs>
        <w:ind w:left="425" w:hanging="425"/>
      </w:pPr>
      <w:rPr>
        <w:rFonts w:hint="default" w:ascii="Symbol" w:hAnsi="Symbol"/>
        <w:b/>
        <w:i w:val="0"/>
      </w:rPr>
    </w:lvl>
    <w:lvl w:ilvl="1">
      <w:start w:val="1"/>
      <w:numFmt w:val="bullet"/>
      <w:pStyle w:val="Dot1"/>
      <w:lvlText w:val=""/>
      <w:lvlJc w:val="left"/>
      <w:pPr>
        <w:tabs>
          <w:tab w:val="num" w:pos="425"/>
        </w:tabs>
        <w:ind w:left="425" w:hanging="425"/>
      </w:pPr>
      <w:rPr>
        <w:rFonts w:hint="default" w:ascii="Symbol" w:hAnsi="Symbol"/>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15:restartNumberingAfterBreak="0">
    <w:nsid w:val="2CE51415"/>
    <w:multiLevelType w:val="hybridMultilevel"/>
    <w:tmpl w:val="B8DEC0A0"/>
    <w:lvl w:ilvl="0" w:tplc="71322608">
      <w:start w:val="1"/>
      <w:numFmt w:val="lowerLetter"/>
      <w:lvlText w:val="(%1)"/>
      <w:lvlJc w:val="left"/>
      <w:pPr>
        <w:ind w:left="1199" w:hanging="720"/>
      </w:pPr>
      <w:rPr>
        <w:rFonts w:hint="default" w:ascii="Arial" w:hAnsi="Arial" w:eastAsia="Calibri" w:cs="Arial"/>
        <w:spacing w:val="-1"/>
        <w:w w:val="100"/>
        <w:sz w:val="20"/>
        <w:szCs w:val="20"/>
      </w:rPr>
    </w:lvl>
    <w:lvl w:ilvl="1" w:tplc="CF6E29C4">
      <w:numFmt w:val="bullet"/>
      <w:lvlText w:val="•"/>
      <w:lvlJc w:val="left"/>
      <w:pPr>
        <w:ind w:left="2006" w:hanging="720"/>
      </w:pPr>
    </w:lvl>
    <w:lvl w:ilvl="2" w:tplc="92E4C3AE">
      <w:numFmt w:val="bullet"/>
      <w:lvlText w:val="•"/>
      <w:lvlJc w:val="left"/>
      <w:pPr>
        <w:ind w:left="2813" w:hanging="720"/>
      </w:pPr>
    </w:lvl>
    <w:lvl w:ilvl="3" w:tplc="6FA457DE">
      <w:numFmt w:val="bullet"/>
      <w:lvlText w:val="•"/>
      <w:lvlJc w:val="left"/>
      <w:pPr>
        <w:ind w:left="3619" w:hanging="720"/>
      </w:pPr>
    </w:lvl>
    <w:lvl w:ilvl="4" w:tplc="346ED210">
      <w:numFmt w:val="bullet"/>
      <w:lvlText w:val="•"/>
      <w:lvlJc w:val="left"/>
      <w:pPr>
        <w:ind w:left="4426" w:hanging="720"/>
      </w:pPr>
    </w:lvl>
    <w:lvl w:ilvl="5" w:tplc="2B4C918A">
      <w:numFmt w:val="bullet"/>
      <w:lvlText w:val="•"/>
      <w:lvlJc w:val="left"/>
      <w:pPr>
        <w:ind w:left="5232" w:hanging="720"/>
      </w:pPr>
    </w:lvl>
    <w:lvl w:ilvl="6" w:tplc="FE9063C6">
      <w:numFmt w:val="bullet"/>
      <w:lvlText w:val="•"/>
      <w:lvlJc w:val="left"/>
      <w:pPr>
        <w:ind w:left="6039" w:hanging="720"/>
      </w:pPr>
    </w:lvl>
    <w:lvl w:ilvl="7" w:tplc="3B8CB534">
      <w:numFmt w:val="bullet"/>
      <w:lvlText w:val="•"/>
      <w:lvlJc w:val="left"/>
      <w:pPr>
        <w:ind w:left="6845" w:hanging="720"/>
      </w:pPr>
    </w:lvl>
    <w:lvl w:ilvl="8" w:tplc="1528E00A">
      <w:numFmt w:val="bullet"/>
      <w:lvlText w:val="•"/>
      <w:lvlJc w:val="left"/>
      <w:pPr>
        <w:ind w:left="7652" w:hanging="720"/>
      </w:pPr>
    </w:lvl>
  </w:abstractNum>
  <w:abstractNum w:abstractNumId="2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4184847"/>
    <w:multiLevelType w:val="hybridMultilevel"/>
    <w:tmpl w:val="CF78A57E"/>
    <w:lvl w:ilvl="0" w:tplc="80E66F20">
      <w:start w:val="1"/>
      <w:numFmt w:val="decimal"/>
      <w:lvlText w:val="(%1)"/>
      <w:lvlJc w:val="left"/>
      <w:pPr>
        <w:ind w:left="470" w:hanging="360"/>
      </w:pPr>
      <w:rPr>
        <w:rFonts w:hint="default"/>
      </w:rPr>
    </w:lvl>
    <w:lvl w:ilvl="1" w:tplc="0C090019" w:tentative="1">
      <w:start w:val="1"/>
      <w:numFmt w:val="lowerLetter"/>
      <w:lvlText w:val="%2."/>
      <w:lvlJc w:val="left"/>
      <w:pPr>
        <w:ind w:left="1190" w:hanging="360"/>
      </w:p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2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65FFD1"/>
    <w:multiLevelType w:val="hybridMultilevel"/>
    <w:tmpl w:val="A4165B54"/>
    <w:lvl w:ilvl="0" w:tplc="2DAEC862">
      <w:start w:val="1"/>
      <w:numFmt w:val="bullet"/>
      <w:lvlText w:val=""/>
      <w:lvlJc w:val="left"/>
      <w:pPr>
        <w:ind w:left="720" w:hanging="360"/>
      </w:pPr>
      <w:rPr>
        <w:rFonts w:hint="default" w:ascii="Symbol" w:hAnsi="Symbol"/>
      </w:rPr>
    </w:lvl>
    <w:lvl w:ilvl="1" w:tplc="DC74E934">
      <w:start w:val="1"/>
      <w:numFmt w:val="bullet"/>
      <w:lvlText w:val="o"/>
      <w:lvlJc w:val="left"/>
      <w:pPr>
        <w:ind w:left="1440" w:hanging="360"/>
      </w:pPr>
      <w:rPr>
        <w:rFonts w:hint="default" w:ascii="Courier New" w:hAnsi="Courier New"/>
      </w:rPr>
    </w:lvl>
    <w:lvl w:ilvl="2" w:tplc="00D08A84">
      <w:start w:val="1"/>
      <w:numFmt w:val="bullet"/>
      <w:lvlText w:val=""/>
      <w:lvlJc w:val="left"/>
      <w:pPr>
        <w:ind w:left="2160" w:hanging="360"/>
      </w:pPr>
      <w:rPr>
        <w:rFonts w:hint="default" w:ascii="Wingdings" w:hAnsi="Wingdings"/>
      </w:rPr>
    </w:lvl>
    <w:lvl w:ilvl="3" w:tplc="930473B6">
      <w:start w:val="1"/>
      <w:numFmt w:val="bullet"/>
      <w:lvlText w:val=""/>
      <w:lvlJc w:val="left"/>
      <w:pPr>
        <w:ind w:left="2880" w:hanging="360"/>
      </w:pPr>
      <w:rPr>
        <w:rFonts w:hint="default" w:ascii="Symbol" w:hAnsi="Symbol"/>
      </w:rPr>
    </w:lvl>
    <w:lvl w:ilvl="4" w:tplc="880CA1F0">
      <w:start w:val="1"/>
      <w:numFmt w:val="bullet"/>
      <w:lvlText w:val="o"/>
      <w:lvlJc w:val="left"/>
      <w:pPr>
        <w:ind w:left="3600" w:hanging="360"/>
      </w:pPr>
      <w:rPr>
        <w:rFonts w:hint="default" w:ascii="Courier New" w:hAnsi="Courier New"/>
      </w:rPr>
    </w:lvl>
    <w:lvl w:ilvl="5" w:tplc="E19A7FEE">
      <w:start w:val="1"/>
      <w:numFmt w:val="bullet"/>
      <w:lvlText w:val=""/>
      <w:lvlJc w:val="left"/>
      <w:pPr>
        <w:ind w:left="4320" w:hanging="360"/>
      </w:pPr>
      <w:rPr>
        <w:rFonts w:hint="default" w:ascii="Wingdings" w:hAnsi="Wingdings"/>
      </w:rPr>
    </w:lvl>
    <w:lvl w:ilvl="6" w:tplc="4E1AB394">
      <w:start w:val="1"/>
      <w:numFmt w:val="bullet"/>
      <w:lvlText w:val=""/>
      <w:lvlJc w:val="left"/>
      <w:pPr>
        <w:ind w:left="5040" w:hanging="360"/>
      </w:pPr>
      <w:rPr>
        <w:rFonts w:hint="default" w:ascii="Symbol" w:hAnsi="Symbol"/>
      </w:rPr>
    </w:lvl>
    <w:lvl w:ilvl="7" w:tplc="C38E9838">
      <w:start w:val="1"/>
      <w:numFmt w:val="bullet"/>
      <w:lvlText w:val="o"/>
      <w:lvlJc w:val="left"/>
      <w:pPr>
        <w:ind w:left="5760" w:hanging="360"/>
      </w:pPr>
      <w:rPr>
        <w:rFonts w:hint="default" w:ascii="Courier New" w:hAnsi="Courier New"/>
      </w:rPr>
    </w:lvl>
    <w:lvl w:ilvl="8" w:tplc="2670E73E">
      <w:start w:val="1"/>
      <w:numFmt w:val="bullet"/>
      <w:lvlText w:val=""/>
      <w:lvlJc w:val="left"/>
      <w:pPr>
        <w:ind w:left="6480" w:hanging="360"/>
      </w:pPr>
      <w:rPr>
        <w:rFonts w:hint="default" w:ascii="Wingdings" w:hAnsi="Wingdings"/>
      </w:rPr>
    </w:lvl>
  </w:abstractNum>
  <w:abstractNum w:abstractNumId="33" w15:restartNumberingAfterBreak="0">
    <w:nsid w:val="549B10BF"/>
    <w:multiLevelType w:val="hybridMultilevel"/>
    <w:tmpl w:val="3B488AF8"/>
    <w:lvl w:ilvl="0" w:tplc="D8389E3C">
      <w:numFmt w:val="bullet"/>
      <w:lvlText w:val=""/>
      <w:lvlJc w:val="left"/>
      <w:pPr>
        <w:ind w:left="835" w:hanging="360"/>
      </w:pPr>
      <w:rPr>
        <w:rFonts w:hint="default" w:ascii="Symbol" w:hAnsi="Symbol" w:eastAsia="Symbol" w:cs="Symbol"/>
        <w:w w:val="100"/>
        <w:sz w:val="22"/>
        <w:szCs w:val="22"/>
        <w:lang w:val="en-AU" w:eastAsia="en-US" w:bidi="ar-SA"/>
      </w:rPr>
    </w:lvl>
    <w:lvl w:ilvl="1" w:tplc="05F879E8">
      <w:numFmt w:val="bullet"/>
      <w:lvlText w:val="•"/>
      <w:lvlJc w:val="left"/>
      <w:pPr>
        <w:ind w:left="1109" w:hanging="360"/>
      </w:pPr>
      <w:rPr>
        <w:rFonts w:hint="default"/>
        <w:lang w:val="en-AU" w:eastAsia="en-US" w:bidi="ar-SA"/>
      </w:rPr>
    </w:lvl>
    <w:lvl w:ilvl="2" w:tplc="2B8613B6">
      <w:numFmt w:val="bullet"/>
      <w:lvlText w:val="•"/>
      <w:lvlJc w:val="left"/>
      <w:pPr>
        <w:ind w:left="1378" w:hanging="360"/>
      </w:pPr>
      <w:rPr>
        <w:rFonts w:hint="default"/>
        <w:lang w:val="en-AU" w:eastAsia="en-US" w:bidi="ar-SA"/>
      </w:rPr>
    </w:lvl>
    <w:lvl w:ilvl="3" w:tplc="7A0A6274">
      <w:numFmt w:val="bullet"/>
      <w:lvlText w:val="•"/>
      <w:lvlJc w:val="left"/>
      <w:pPr>
        <w:ind w:left="1647" w:hanging="360"/>
      </w:pPr>
      <w:rPr>
        <w:rFonts w:hint="default"/>
        <w:lang w:val="en-AU" w:eastAsia="en-US" w:bidi="ar-SA"/>
      </w:rPr>
    </w:lvl>
    <w:lvl w:ilvl="4" w:tplc="83EC65BC">
      <w:numFmt w:val="bullet"/>
      <w:lvlText w:val="•"/>
      <w:lvlJc w:val="left"/>
      <w:pPr>
        <w:ind w:left="1916" w:hanging="360"/>
      </w:pPr>
      <w:rPr>
        <w:rFonts w:hint="default"/>
        <w:lang w:val="en-AU" w:eastAsia="en-US" w:bidi="ar-SA"/>
      </w:rPr>
    </w:lvl>
    <w:lvl w:ilvl="5" w:tplc="570CDBC6">
      <w:numFmt w:val="bullet"/>
      <w:lvlText w:val="•"/>
      <w:lvlJc w:val="left"/>
      <w:pPr>
        <w:ind w:left="2186" w:hanging="360"/>
      </w:pPr>
      <w:rPr>
        <w:rFonts w:hint="default"/>
        <w:lang w:val="en-AU" w:eastAsia="en-US" w:bidi="ar-SA"/>
      </w:rPr>
    </w:lvl>
    <w:lvl w:ilvl="6" w:tplc="DFB24C28">
      <w:numFmt w:val="bullet"/>
      <w:lvlText w:val="•"/>
      <w:lvlJc w:val="left"/>
      <w:pPr>
        <w:ind w:left="2455" w:hanging="360"/>
      </w:pPr>
      <w:rPr>
        <w:rFonts w:hint="default"/>
        <w:lang w:val="en-AU" w:eastAsia="en-US" w:bidi="ar-SA"/>
      </w:rPr>
    </w:lvl>
    <w:lvl w:ilvl="7" w:tplc="1A58030E">
      <w:numFmt w:val="bullet"/>
      <w:lvlText w:val="•"/>
      <w:lvlJc w:val="left"/>
      <w:pPr>
        <w:ind w:left="2724" w:hanging="360"/>
      </w:pPr>
      <w:rPr>
        <w:rFonts w:hint="default"/>
        <w:lang w:val="en-AU" w:eastAsia="en-US" w:bidi="ar-SA"/>
      </w:rPr>
    </w:lvl>
    <w:lvl w:ilvl="8" w:tplc="A9B2AAF4">
      <w:numFmt w:val="bullet"/>
      <w:lvlText w:val="•"/>
      <w:lvlJc w:val="left"/>
      <w:pPr>
        <w:ind w:left="2993" w:hanging="360"/>
      </w:pPr>
      <w:rPr>
        <w:rFonts w:hint="default"/>
        <w:lang w:val="en-AU" w:eastAsia="en-US" w:bidi="ar-SA"/>
      </w:rPr>
    </w:lvl>
  </w:abstractNum>
  <w:abstractNum w:abstractNumId="3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38" w15:restartNumberingAfterBreak="0">
    <w:nsid w:val="5E662FBB"/>
    <w:multiLevelType w:val="hybridMultilevel"/>
    <w:tmpl w:val="FC9EE7D6"/>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26A41EB"/>
    <w:multiLevelType w:val="hybridMultilevel"/>
    <w:tmpl w:val="4DB8FF58"/>
    <w:lvl w:ilvl="0" w:tplc="74F08812">
      <w:start w:val="1"/>
      <w:numFmt w:val="decimal"/>
      <w:lvlText w:val="%1."/>
      <w:lvlJc w:val="left"/>
      <w:pPr>
        <w:ind w:left="830" w:hanging="360"/>
      </w:pPr>
      <w:rPr>
        <w:rFonts w:hint="default"/>
        <w:w w:val="100"/>
        <w:lang w:val="en-AU" w:eastAsia="en-US" w:bidi="ar-SA"/>
      </w:rPr>
    </w:lvl>
    <w:lvl w:ilvl="1" w:tplc="8F0A0AEE">
      <w:numFmt w:val="bullet"/>
      <w:lvlText w:val="•"/>
      <w:lvlJc w:val="left"/>
      <w:pPr>
        <w:ind w:left="1153" w:hanging="360"/>
      </w:pPr>
      <w:rPr>
        <w:rFonts w:hint="default"/>
        <w:lang w:val="en-AU" w:eastAsia="en-US" w:bidi="ar-SA"/>
      </w:rPr>
    </w:lvl>
    <w:lvl w:ilvl="2" w:tplc="961297A6">
      <w:numFmt w:val="bullet"/>
      <w:lvlText w:val="•"/>
      <w:lvlJc w:val="left"/>
      <w:pPr>
        <w:ind w:left="1467" w:hanging="360"/>
      </w:pPr>
      <w:rPr>
        <w:rFonts w:hint="default"/>
        <w:lang w:val="en-AU" w:eastAsia="en-US" w:bidi="ar-SA"/>
      </w:rPr>
    </w:lvl>
    <w:lvl w:ilvl="3" w:tplc="30B4B43A">
      <w:numFmt w:val="bullet"/>
      <w:lvlText w:val="•"/>
      <w:lvlJc w:val="left"/>
      <w:pPr>
        <w:ind w:left="1781" w:hanging="360"/>
      </w:pPr>
      <w:rPr>
        <w:rFonts w:hint="default"/>
        <w:lang w:val="en-AU" w:eastAsia="en-US" w:bidi="ar-SA"/>
      </w:rPr>
    </w:lvl>
    <w:lvl w:ilvl="4" w:tplc="9872D696">
      <w:numFmt w:val="bullet"/>
      <w:lvlText w:val="•"/>
      <w:lvlJc w:val="left"/>
      <w:pPr>
        <w:ind w:left="2095" w:hanging="360"/>
      </w:pPr>
      <w:rPr>
        <w:rFonts w:hint="default"/>
        <w:lang w:val="en-AU" w:eastAsia="en-US" w:bidi="ar-SA"/>
      </w:rPr>
    </w:lvl>
    <w:lvl w:ilvl="5" w:tplc="E57423D4">
      <w:numFmt w:val="bullet"/>
      <w:lvlText w:val="•"/>
      <w:lvlJc w:val="left"/>
      <w:pPr>
        <w:ind w:left="2409" w:hanging="360"/>
      </w:pPr>
      <w:rPr>
        <w:rFonts w:hint="default"/>
        <w:lang w:val="en-AU" w:eastAsia="en-US" w:bidi="ar-SA"/>
      </w:rPr>
    </w:lvl>
    <w:lvl w:ilvl="6" w:tplc="E48A09CC">
      <w:numFmt w:val="bullet"/>
      <w:lvlText w:val="•"/>
      <w:lvlJc w:val="left"/>
      <w:pPr>
        <w:ind w:left="2723" w:hanging="360"/>
      </w:pPr>
      <w:rPr>
        <w:rFonts w:hint="default"/>
        <w:lang w:val="en-AU" w:eastAsia="en-US" w:bidi="ar-SA"/>
      </w:rPr>
    </w:lvl>
    <w:lvl w:ilvl="7" w:tplc="1CE26628">
      <w:numFmt w:val="bullet"/>
      <w:lvlText w:val="•"/>
      <w:lvlJc w:val="left"/>
      <w:pPr>
        <w:ind w:left="3037" w:hanging="360"/>
      </w:pPr>
      <w:rPr>
        <w:rFonts w:hint="default"/>
        <w:lang w:val="en-AU" w:eastAsia="en-US" w:bidi="ar-SA"/>
      </w:rPr>
    </w:lvl>
    <w:lvl w:ilvl="8" w:tplc="88A0FA44">
      <w:numFmt w:val="bullet"/>
      <w:lvlText w:val="•"/>
      <w:lvlJc w:val="left"/>
      <w:pPr>
        <w:ind w:left="3351" w:hanging="360"/>
      </w:pPr>
      <w:rPr>
        <w:rFonts w:hint="default"/>
        <w:lang w:val="en-AU" w:eastAsia="en-US" w:bidi="ar-SA"/>
      </w:rPr>
    </w:lvl>
  </w:abstractNum>
  <w:abstractNum w:abstractNumId="4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2C4776"/>
    <w:multiLevelType w:val="hybridMultilevel"/>
    <w:tmpl w:val="92AEBFC0"/>
    <w:lvl w:ilvl="0" w:tplc="0C090001">
      <w:start w:val="1"/>
      <w:numFmt w:val="bullet"/>
      <w:lvlText w:val=""/>
      <w:lvlJc w:val="left"/>
      <w:pPr>
        <w:ind w:left="830" w:hanging="360"/>
      </w:pPr>
      <w:rPr>
        <w:rFonts w:hint="default" w:ascii="Symbol" w:hAnsi="Symbol"/>
      </w:rPr>
    </w:lvl>
    <w:lvl w:ilvl="1" w:tplc="0C090003" w:tentative="1">
      <w:start w:val="1"/>
      <w:numFmt w:val="bullet"/>
      <w:lvlText w:val="o"/>
      <w:lvlJc w:val="left"/>
      <w:pPr>
        <w:ind w:left="1550" w:hanging="360"/>
      </w:pPr>
      <w:rPr>
        <w:rFonts w:hint="default" w:ascii="Courier New" w:hAnsi="Courier New" w:cs="Courier New"/>
      </w:rPr>
    </w:lvl>
    <w:lvl w:ilvl="2" w:tplc="0C090005" w:tentative="1">
      <w:start w:val="1"/>
      <w:numFmt w:val="bullet"/>
      <w:lvlText w:val=""/>
      <w:lvlJc w:val="left"/>
      <w:pPr>
        <w:ind w:left="2270" w:hanging="360"/>
      </w:pPr>
      <w:rPr>
        <w:rFonts w:hint="default" w:ascii="Wingdings" w:hAnsi="Wingdings"/>
      </w:rPr>
    </w:lvl>
    <w:lvl w:ilvl="3" w:tplc="0C090001" w:tentative="1">
      <w:start w:val="1"/>
      <w:numFmt w:val="bullet"/>
      <w:lvlText w:val=""/>
      <w:lvlJc w:val="left"/>
      <w:pPr>
        <w:ind w:left="2990" w:hanging="360"/>
      </w:pPr>
      <w:rPr>
        <w:rFonts w:hint="default" w:ascii="Symbol" w:hAnsi="Symbol"/>
      </w:rPr>
    </w:lvl>
    <w:lvl w:ilvl="4" w:tplc="0C090003" w:tentative="1">
      <w:start w:val="1"/>
      <w:numFmt w:val="bullet"/>
      <w:lvlText w:val="o"/>
      <w:lvlJc w:val="left"/>
      <w:pPr>
        <w:ind w:left="3710" w:hanging="360"/>
      </w:pPr>
      <w:rPr>
        <w:rFonts w:hint="default" w:ascii="Courier New" w:hAnsi="Courier New" w:cs="Courier New"/>
      </w:rPr>
    </w:lvl>
    <w:lvl w:ilvl="5" w:tplc="0C090005" w:tentative="1">
      <w:start w:val="1"/>
      <w:numFmt w:val="bullet"/>
      <w:lvlText w:val=""/>
      <w:lvlJc w:val="left"/>
      <w:pPr>
        <w:ind w:left="4430" w:hanging="360"/>
      </w:pPr>
      <w:rPr>
        <w:rFonts w:hint="default" w:ascii="Wingdings" w:hAnsi="Wingdings"/>
      </w:rPr>
    </w:lvl>
    <w:lvl w:ilvl="6" w:tplc="0C090001" w:tentative="1">
      <w:start w:val="1"/>
      <w:numFmt w:val="bullet"/>
      <w:lvlText w:val=""/>
      <w:lvlJc w:val="left"/>
      <w:pPr>
        <w:ind w:left="5150" w:hanging="360"/>
      </w:pPr>
      <w:rPr>
        <w:rFonts w:hint="default" w:ascii="Symbol" w:hAnsi="Symbol"/>
      </w:rPr>
    </w:lvl>
    <w:lvl w:ilvl="7" w:tplc="0C090003" w:tentative="1">
      <w:start w:val="1"/>
      <w:numFmt w:val="bullet"/>
      <w:lvlText w:val="o"/>
      <w:lvlJc w:val="left"/>
      <w:pPr>
        <w:ind w:left="5870" w:hanging="360"/>
      </w:pPr>
      <w:rPr>
        <w:rFonts w:hint="default" w:ascii="Courier New" w:hAnsi="Courier New" w:cs="Courier New"/>
      </w:rPr>
    </w:lvl>
    <w:lvl w:ilvl="8" w:tplc="0C090005" w:tentative="1">
      <w:start w:val="1"/>
      <w:numFmt w:val="bullet"/>
      <w:lvlText w:val=""/>
      <w:lvlJc w:val="left"/>
      <w:pPr>
        <w:ind w:left="6590" w:hanging="360"/>
      </w:pPr>
      <w:rPr>
        <w:rFonts w:hint="default" w:ascii="Wingdings" w:hAnsi="Wingdings"/>
      </w:rPr>
    </w:lvl>
  </w:abstractNum>
  <w:abstractNum w:abstractNumId="45" w15:restartNumberingAfterBreak="0">
    <w:nsid w:val="65A54206"/>
    <w:multiLevelType w:val="hybridMultilevel"/>
    <w:tmpl w:val="5B403C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9180174">
    <w:abstractNumId w:val="12"/>
  </w:num>
  <w:num w:numId="2" w16cid:durableId="1070544558">
    <w:abstractNumId w:val="22"/>
  </w:num>
  <w:num w:numId="3" w16cid:durableId="1888033172">
    <w:abstractNumId w:val="14"/>
  </w:num>
  <w:num w:numId="4" w16cid:durableId="1511723831">
    <w:abstractNumId w:val="17"/>
  </w:num>
  <w:num w:numId="5" w16cid:durableId="524907777">
    <w:abstractNumId w:val="13"/>
  </w:num>
  <w:num w:numId="6" w16cid:durableId="1481071318">
    <w:abstractNumId w:val="43"/>
  </w:num>
  <w:num w:numId="7" w16cid:durableId="1275946199">
    <w:abstractNumId w:val="48"/>
  </w:num>
  <w:num w:numId="8" w16cid:durableId="1999575756">
    <w:abstractNumId w:val="26"/>
  </w:num>
  <w:num w:numId="9" w16cid:durableId="2063022172">
    <w:abstractNumId w:val="9"/>
  </w:num>
  <w:num w:numId="10" w16cid:durableId="1729036829">
    <w:abstractNumId w:val="7"/>
  </w:num>
  <w:num w:numId="11" w16cid:durableId="661129464">
    <w:abstractNumId w:val="6"/>
  </w:num>
  <w:num w:numId="12" w16cid:durableId="1249996242">
    <w:abstractNumId w:val="5"/>
  </w:num>
  <w:num w:numId="13" w16cid:durableId="209535715">
    <w:abstractNumId w:val="4"/>
  </w:num>
  <w:num w:numId="14" w16cid:durableId="533226521">
    <w:abstractNumId w:val="8"/>
  </w:num>
  <w:num w:numId="15" w16cid:durableId="339088027">
    <w:abstractNumId w:val="3"/>
  </w:num>
  <w:num w:numId="16" w16cid:durableId="805512298">
    <w:abstractNumId w:val="2"/>
  </w:num>
  <w:num w:numId="17" w16cid:durableId="2031372790">
    <w:abstractNumId w:val="1"/>
  </w:num>
  <w:num w:numId="18" w16cid:durableId="286549487">
    <w:abstractNumId w:val="0"/>
  </w:num>
  <w:num w:numId="19" w16cid:durableId="705712284">
    <w:abstractNumId w:val="29"/>
  </w:num>
  <w:num w:numId="20" w16cid:durableId="837891115">
    <w:abstractNumId w:val="21"/>
  </w:num>
  <w:num w:numId="21" w16cid:durableId="481967918">
    <w:abstractNumId w:val="37"/>
  </w:num>
  <w:num w:numId="22" w16cid:durableId="791636771">
    <w:abstractNumId w:val="18"/>
  </w:num>
  <w:num w:numId="23" w16cid:durableId="1174496814">
    <w:abstractNumId w:val="47"/>
  </w:num>
  <w:num w:numId="24" w16cid:durableId="336157846">
    <w:abstractNumId w:val="15"/>
  </w:num>
  <w:num w:numId="25" w16cid:durableId="2108577933">
    <w:abstractNumId w:val="24"/>
  </w:num>
  <w:num w:numId="26" w16cid:durableId="367414771">
    <w:abstractNumId w:val="10"/>
  </w:num>
  <w:num w:numId="27" w16cid:durableId="1147623292">
    <w:abstractNumId w:val="19"/>
  </w:num>
  <w:num w:numId="28" w16cid:durableId="1200433142">
    <w:abstractNumId w:val="20"/>
  </w:num>
  <w:num w:numId="29" w16cid:durableId="592054635">
    <w:abstractNumId w:val="16"/>
  </w:num>
  <w:num w:numId="30" w16cid:durableId="704328973">
    <w:abstractNumId w:val="41"/>
  </w:num>
  <w:num w:numId="31" w16cid:durableId="602616099">
    <w:abstractNumId w:val="33"/>
  </w:num>
  <w:num w:numId="32" w16cid:durableId="63526157">
    <w:abstractNumId w:val="44"/>
  </w:num>
  <w:num w:numId="33" w16cid:durableId="1854488946">
    <w:abstractNumId w:val="11"/>
  </w:num>
  <w:num w:numId="34" w16cid:durableId="1223369705">
    <w:abstractNumId w:val="27"/>
  </w:num>
  <w:num w:numId="35" w16cid:durableId="820997396">
    <w:abstractNumId w:val="45"/>
  </w:num>
  <w:num w:numId="36" w16cid:durableId="436600848">
    <w:abstractNumId w:val="23"/>
    <w:lvlOverride w:ilvl="0">
      <w:startOverride w:val="1"/>
    </w:lvlOverride>
    <w:lvlOverride w:ilvl="1"/>
    <w:lvlOverride w:ilvl="2"/>
    <w:lvlOverride w:ilvl="3"/>
    <w:lvlOverride w:ilvl="4"/>
    <w:lvlOverride w:ilvl="5"/>
    <w:lvlOverride w:ilvl="6"/>
    <w:lvlOverride w:ilvl="7"/>
    <w:lvlOverride w:ilvl="8"/>
  </w:num>
  <w:num w:numId="37" w16cid:durableId="1179930505">
    <w:abstractNumId w:val="38"/>
  </w:num>
  <w:num w:numId="38" w16cid:durableId="34825843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733471"/>
    <w:rsid w:val="0000305A"/>
    <w:rsid w:val="0003641C"/>
    <w:rsid w:val="000545DF"/>
    <w:rsid w:val="00062C2A"/>
    <w:rsid w:val="000705B8"/>
    <w:rsid w:val="0008186B"/>
    <w:rsid w:val="00085D45"/>
    <w:rsid w:val="00091233"/>
    <w:rsid w:val="000928CD"/>
    <w:rsid w:val="00094585"/>
    <w:rsid w:val="00094670"/>
    <w:rsid w:val="00105A62"/>
    <w:rsid w:val="0011343D"/>
    <w:rsid w:val="00124DEA"/>
    <w:rsid w:val="001360D8"/>
    <w:rsid w:val="00137A06"/>
    <w:rsid w:val="00157F42"/>
    <w:rsid w:val="001636A2"/>
    <w:rsid w:val="00164930"/>
    <w:rsid w:val="001716EB"/>
    <w:rsid w:val="001733E6"/>
    <w:rsid w:val="00183E84"/>
    <w:rsid w:val="00193C8E"/>
    <w:rsid w:val="00194CC3"/>
    <w:rsid w:val="00195069"/>
    <w:rsid w:val="001B60DA"/>
    <w:rsid w:val="001C0768"/>
    <w:rsid w:val="001D0122"/>
    <w:rsid w:val="001D0941"/>
    <w:rsid w:val="001D16FD"/>
    <w:rsid w:val="001D514E"/>
    <w:rsid w:val="001F7DC2"/>
    <w:rsid w:val="0020365D"/>
    <w:rsid w:val="00212748"/>
    <w:rsid w:val="00261A48"/>
    <w:rsid w:val="00262059"/>
    <w:rsid w:val="00262A4A"/>
    <w:rsid w:val="00284B9B"/>
    <w:rsid w:val="002A6F8E"/>
    <w:rsid w:val="002D3C63"/>
    <w:rsid w:val="002E2B47"/>
    <w:rsid w:val="002F6D13"/>
    <w:rsid w:val="003079C3"/>
    <w:rsid w:val="003121EF"/>
    <w:rsid w:val="00316E22"/>
    <w:rsid w:val="00354E4F"/>
    <w:rsid w:val="0035590F"/>
    <w:rsid w:val="00364CC0"/>
    <w:rsid w:val="0037524A"/>
    <w:rsid w:val="00382276"/>
    <w:rsid w:val="00383901"/>
    <w:rsid w:val="003848B9"/>
    <w:rsid w:val="00391780"/>
    <w:rsid w:val="00395E20"/>
    <w:rsid w:val="003973B7"/>
    <w:rsid w:val="0039749E"/>
    <w:rsid w:val="003A27F8"/>
    <w:rsid w:val="003C452F"/>
    <w:rsid w:val="003E5C69"/>
    <w:rsid w:val="003F4EC9"/>
    <w:rsid w:val="003F7C74"/>
    <w:rsid w:val="0040665C"/>
    <w:rsid w:val="00407499"/>
    <w:rsid w:val="00407B31"/>
    <w:rsid w:val="00426A74"/>
    <w:rsid w:val="004325B9"/>
    <w:rsid w:val="00442B3A"/>
    <w:rsid w:val="00451584"/>
    <w:rsid w:val="00454042"/>
    <w:rsid w:val="0048017A"/>
    <w:rsid w:val="00497B28"/>
    <w:rsid w:val="004F1611"/>
    <w:rsid w:val="004F60E3"/>
    <w:rsid w:val="005342BF"/>
    <w:rsid w:val="005364AB"/>
    <w:rsid w:val="00540465"/>
    <w:rsid w:val="005478CC"/>
    <w:rsid w:val="00562634"/>
    <w:rsid w:val="00574840"/>
    <w:rsid w:val="00582262"/>
    <w:rsid w:val="005836E6"/>
    <w:rsid w:val="00596D35"/>
    <w:rsid w:val="005A54E2"/>
    <w:rsid w:val="005D5B26"/>
    <w:rsid w:val="005E053B"/>
    <w:rsid w:val="005E77D9"/>
    <w:rsid w:val="00623590"/>
    <w:rsid w:val="00643D2C"/>
    <w:rsid w:val="0064667D"/>
    <w:rsid w:val="00661FA2"/>
    <w:rsid w:val="006704CB"/>
    <w:rsid w:val="00684689"/>
    <w:rsid w:val="006A5AB5"/>
    <w:rsid w:val="006C3D3C"/>
    <w:rsid w:val="00703AD7"/>
    <w:rsid w:val="00733471"/>
    <w:rsid w:val="0073483B"/>
    <w:rsid w:val="007438D4"/>
    <w:rsid w:val="00743CFD"/>
    <w:rsid w:val="00767939"/>
    <w:rsid w:val="007A2B63"/>
    <w:rsid w:val="007B5B3F"/>
    <w:rsid w:val="007B5C0F"/>
    <w:rsid w:val="007B7232"/>
    <w:rsid w:val="007C0EDC"/>
    <w:rsid w:val="007D729A"/>
    <w:rsid w:val="007E4431"/>
    <w:rsid w:val="007F17CA"/>
    <w:rsid w:val="007F1A24"/>
    <w:rsid w:val="007F47D4"/>
    <w:rsid w:val="00800340"/>
    <w:rsid w:val="0081221C"/>
    <w:rsid w:val="00814096"/>
    <w:rsid w:val="0082143F"/>
    <w:rsid w:val="00841438"/>
    <w:rsid w:val="008553A7"/>
    <w:rsid w:val="00865152"/>
    <w:rsid w:val="008679D0"/>
    <w:rsid w:val="0087142F"/>
    <w:rsid w:val="00874D67"/>
    <w:rsid w:val="00887C6B"/>
    <w:rsid w:val="008A2AB9"/>
    <w:rsid w:val="008A2AEE"/>
    <w:rsid w:val="008A3BC4"/>
    <w:rsid w:val="008B00E7"/>
    <w:rsid w:val="008B3176"/>
    <w:rsid w:val="008B40C7"/>
    <w:rsid w:val="008C22CA"/>
    <w:rsid w:val="008D3B2B"/>
    <w:rsid w:val="008E08EC"/>
    <w:rsid w:val="008E7A6A"/>
    <w:rsid w:val="008F3A94"/>
    <w:rsid w:val="008F6B5D"/>
    <w:rsid w:val="00901AB0"/>
    <w:rsid w:val="00904115"/>
    <w:rsid w:val="0091674D"/>
    <w:rsid w:val="0093199E"/>
    <w:rsid w:val="009319D5"/>
    <w:rsid w:val="00935658"/>
    <w:rsid w:val="00950EE3"/>
    <w:rsid w:val="00981E41"/>
    <w:rsid w:val="00982D68"/>
    <w:rsid w:val="009A0CA0"/>
    <w:rsid w:val="009A4C41"/>
    <w:rsid w:val="009A5C70"/>
    <w:rsid w:val="009B3877"/>
    <w:rsid w:val="00A24D83"/>
    <w:rsid w:val="00A36FF8"/>
    <w:rsid w:val="00A42666"/>
    <w:rsid w:val="00A61261"/>
    <w:rsid w:val="00A654AB"/>
    <w:rsid w:val="00A72A3D"/>
    <w:rsid w:val="00A774AF"/>
    <w:rsid w:val="00AA1B3C"/>
    <w:rsid w:val="00AA7A5B"/>
    <w:rsid w:val="00AB5DF8"/>
    <w:rsid w:val="00AB6123"/>
    <w:rsid w:val="00AE48EB"/>
    <w:rsid w:val="00AE50DC"/>
    <w:rsid w:val="00AF1FE5"/>
    <w:rsid w:val="00AF252E"/>
    <w:rsid w:val="00B02F0C"/>
    <w:rsid w:val="00B1730F"/>
    <w:rsid w:val="00B27EDE"/>
    <w:rsid w:val="00B335CA"/>
    <w:rsid w:val="00B36217"/>
    <w:rsid w:val="00B5048F"/>
    <w:rsid w:val="00B50ADF"/>
    <w:rsid w:val="00B92AF0"/>
    <w:rsid w:val="00BB641C"/>
    <w:rsid w:val="00BC5541"/>
    <w:rsid w:val="00BC6E07"/>
    <w:rsid w:val="00BD06A5"/>
    <w:rsid w:val="00BD3E5E"/>
    <w:rsid w:val="00BE4E7C"/>
    <w:rsid w:val="00C02BD1"/>
    <w:rsid w:val="00C24D46"/>
    <w:rsid w:val="00C34A39"/>
    <w:rsid w:val="00C3612F"/>
    <w:rsid w:val="00C418AD"/>
    <w:rsid w:val="00C4589F"/>
    <w:rsid w:val="00C45D57"/>
    <w:rsid w:val="00C52A1F"/>
    <w:rsid w:val="00C53AF7"/>
    <w:rsid w:val="00C66977"/>
    <w:rsid w:val="00C74275"/>
    <w:rsid w:val="00C75FF1"/>
    <w:rsid w:val="00C971A1"/>
    <w:rsid w:val="00CB2920"/>
    <w:rsid w:val="00CB4946"/>
    <w:rsid w:val="00CC5A7F"/>
    <w:rsid w:val="00CC6B50"/>
    <w:rsid w:val="00CD41FC"/>
    <w:rsid w:val="00CE4770"/>
    <w:rsid w:val="00CF48E0"/>
    <w:rsid w:val="00D13900"/>
    <w:rsid w:val="00D45D2C"/>
    <w:rsid w:val="00D7186D"/>
    <w:rsid w:val="00DD2247"/>
    <w:rsid w:val="00DF1DF1"/>
    <w:rsid w:val="00DF6EBA"/>
    <w:rsid w:val="00E05CDC"/>
    <w:rsid w:val="00E22D92"/>
    <w:rsid w:val="00E3004D"/>
    <w:rsid w:val="00E50C11"/>
    <w:rsid w:val="00E51001"/>
    <w:rsid w:val="00E54D34"/>
    <w:rsid w:val="00E6192B"/>
    <w:rsid w:val="00E65C5F"/>
    <w:rsid w:val="00E73172"/>
    <w:rsid w:val="00E95A42"/>
    <w:rsid w:val="00EA7D0F"/>
    <w:rsid w:val="00EB40A5"/>
    <w:rsid w:val="00EB533B"/>
    <w:rsid w:val="00EB74A2"/>
    <w:rsid w:val="00ED2984"/>
    <w:rsid w:val="00F10703"/>
    <w:rsid w:val="00F24A53"/>
    <w:rsid w:val="00F2701F"/>
    <w:rsid w:val="00F270AD"/>
    <w:rsid w:val="00F33528"/>
    <w:rsid w:val="00F52A80"/>
    <w:rsid w:val="00F53CC3"/>
    <w:rsid w:val="00F6181B"/>
    <w:rsid w:val="00F6440A"/>
    <w:rsid w:val="00F668D3"/>
    <w:rsid w:val="00F75E3A"/>
    <w:rsid w:val="00F76C83"/>
    <w:rsid w:val="00F930BE"/>
    <w:rsid w:val="00FA564F"/>
    <w:rsid w:val="00FA5BB2"/>
    <w:rsid w:val="00FB3DBC"/>
    <w:rsid w:val="00FD3EE3"/>
    <w:rsid w:val="00FD5F12"/>
    <w:rsid w:val="00FE005B"/>
    <w:rsid w:val="00FE56A1"/>
    <w:rsid w:val="00FF425C"/>
    <w:rsid w:val="01C43EB2"/>
    <w:rsid w:val="0261EE5C"/>
    <w:rsid w:val="0639F02B"/>
    <w:rsid w:val="08332242"/>
    <w:rsid w:val="0CB41790"/>
    <w:rsid w:val="0E85B4C8"/>
    <w:rsid w:val="0FB85A78"/>
    <w:rsid w:val="115F85CC"/>
    <w:rsid w:val="11AE9DBD"/>
    <w:rsid w:val="13788D15"/>
    <w:rsid w:val="1589B276"/>
    <w:rsid w:val="1CD6A2FC"/>
    <w:rsid w:val="1D846A2C"/>
    <w:rsid w:val="1E1FB5E1"/>
    <w:rsid w:val="24C7BDE7"/>
    <w:rsid w:val="25B91CBD"/>
    <w:rsid w:val="262438C9"/>
    <w:rsid w:val="2B655694"/>
    <w:rsid w:val="2E92902C"/>
    <w:rsid w:val="34A56C81"/>
    <w:rsid w:val="38C39951"/>
    <w:rsid w:val="38FB5AB8"/>
    <w:rsid w:val="3D648CC8"/>
    <w:rsid w:val="3FC7F798"/>
    <w:rsid w:val="43CEB3D3"/>
    <w:rsid w:val="465069CC"/>
    <w:rsid w:val="47332030"/>
    <w:rsid w:val="48A7D6C5"/>
    <w:rsid w:val="4C650C8B"/>
    <w:rsid w:val="4CBF754B"/>
    <w:rsid w:val="4D3F638C"/>
    <w:rsid w:val="4E6A8846"/>
    <w:rsid w:val="51DB2470"/>
    <w:rsid w:val="59D43143"/>
    <w:rsid w:val="5A35FEF1"/>
    <w:rsid w:val="60C369EB"/>
    <w:rsid w:val="626AAB6F"/>
    <w:rsid w:val="63E2892F"/>
    <w:rsid w:val="66C79CD3"/>
    <w:rsid w:val="671C6C9B"/>
    <w:rsid w:val="690E3D5B"/>
    <w:rsid w:val="69F6BBAC"/>
    <w:rsid w:val="7165D0D0"/>
    <w:rsid w:val="71915E7D"/>
    <w:rsid w:val="726F91F6"/>
    <w:rsid w:val="726F9C49"/>
    <w:rsid w:val="732931D5"/>
    <w:rsid w:val="7B06FFAF"/>
    <w:rsid w:val="7B1CDBD9"/>
    <w:rsid w:val="7C20994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675FA"/>
  <w15:chartTrackingRefBased/>
  <w15:docId w15:val="{923B9FD6-10C6-4EBF-9873-40612A1B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24" w:qFormat="1"/>
    <w:lsdException w:name="heading 2" w:uiPriority="24" w:qFormat="1"/>
    <w:lsdException w:name="heading 3" w:uiPriority="24" w:qFormat="1"/>
    <w:lsdException w:name="heading 4" w:uiPriority="24" w:qFormat="1"/>
    <w:lsdException w:name="heading 5" w:uiPriority="24" w:qFormat="1"/>
    <w:lsdException w:name="heading 6" w:uiPriority="98"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8" w:semiHidden="1" w:unhideWhenUsed="1"/>
    <w:lsdException w:name="toc 2" w:uiPriority="98" w:semiHidden="1" w:unhideWhenUsed="1"/>
    <w:lsdException w:name="toc 3" w:uiPriority="98" w:semiHidden="1" w:unhideWhenUsed="1"/>
    <w:lsdException w:name="toc 4" w:uiPriority="98" w:semiHidden="1" w:unhideWhenUsed="1"/>
    <w:lsdException w:name="toc 5" w:uiPriority="98"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98"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8" w:semiHidden="1" w:unhideWhenUsed="1"/>
    <w:lsdException w:name="List Number 3" w:uiPriority="98" w:semiHidden="1" w:unhideWhenUsed="1"/>
    <w:lsdException w:name="List Number 4" w:uiPriority="98" w:semiHidden="1" w:unhideWhenUsed="1"/>
    <w:lsdException w:name="List Number 5" w:uiPriority="98" w:semiHidden="1" w:unhideWhenUsed="1"/>
    <w:lsdException w:name="Title" w:uiPriority="98"/>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semiHidden="1"/>
    <w:lsdException w:name="Intense Emphasis" w:uiPriority="98"/>
    <w:lsdException w:name="Subtle Reference" w:uiPriority="98" w:semiHidden="1"/>
    <w:lsdException w:name="Intense Reference" w:uiPriority="98"/>
    <w:lsdException w:name="Book Title" w:uiPriority="98" w:semiHidden="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8"/>
    <w:rsid w:val="009A4C41"/>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hAnsiTheme="minorHAnsi" w:eastAsiaTheme="minorEastAsia"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Base" w:customStyle="1">
    <w:name w:val="Normal Base"/>
    <w:uiPriority w:val="37"/>
    <w:semiHidden/>
    <w:rsid w:val="008F3A94"/>
    <w:pPr>
      <w:spacing w:before="140" w:after="140" w:line="280" w:lineRule="atLeast"/>
    </w:pPr>
    <w:rPr>
      <w:rFonts w:ascii="Arial" w:hAnsi="Arial" w:cs="Arial"/>
      <w:sz w:val="22"/>
      <w:szCs w:val="22"/>
    </w:rPr>
  </w:style>
  <w:style w:type="paragraph" w:styleId="HeadingBase" w:customStyle="1">
    <w:name w:val="Heading Base"/>
    <w:uiPriority w:val="98"/>
    <w:semiHidden/>
    <w:rsid w:val="008F3A94"/>
    <w:pPr>
      <w:spacing w:before="200" w:line="280" w:lineRule="atLeast"/>
    </w:pPr>
    <w:rPr>
      <w:rFonts w:ascii="Arial" w:hAnsi="Arial" w:cs="Arial"/>
      <w:szCs w:val="22"/>
    </w:rPr>
  </w:style>
  <w:style w:type="paragraph" w:styleId="PlainParagraph" w:customStyle="1">
    <w:name w:val="Plain Paragraph"/>
    <w:aliases w:val="PP"/>
    <w:basedOn w:val="NormalBase"/>
    <w:link w:val="PlainParagraphChar"/>
    <w:qFormat/>
    <w:rsid w:val="008F3A94"/>
  </w:style>
  <w:style w:type="paragraph" w:styleId="HeaderBase" w:customStyle="1">
    <w:name w:val="Header Base"/>
    <w:next w:val="Header"/>
    <w:uiPriority w:val="37"/>
    <w:semiHidden/>
    <w:rsid w:val="008F3A94"/>
    <w:pPr>
      <w:spacing w:line="200" w:lineRule="atLeast"/>
    </w:pPr>
    <w:rPr>
      <w:rFonts w:ascii="Arial" w:hAnsi="Arial" w:cs="Arial"/>
      <w:szCs w:val="22"/>
    </w:rPr>
  </w:style>
  <w:style w:type="paragraph" w:styleId="FooterBase" w:customStyle="1">
    <w:name w:val="Footer Base"/>
    <w:next w:val="Footer"/>
    <w:uiPriority w:val="37"/>
    <w:semiHidden/>
    <w:rsid w:val="008F3A94"/>
    <w:pPr>
      <w:spacing w:line="200" w:lineRule="atLeast"/>
    </w:pPr>
    <w:rPr>
      <w:rFonts w:ascii="Arial" w:hAnsi="Arial" w:cs="Arial"/>
      <w:sz w:val="16"/>
      <w:szCs w:val="22"/>
    </w:rPr>
  </w:style>
  <w:style w:type="paragraph" w:styleId="1Reference" w:customStyle="1">
    <w:name w:val="1. Reference"/>
    <w:basedOn w:val="PlainParagraph"/>
    <w:uiPriority w:val="19"/>
    <w:rsid w:val="008F3A94"/>
    <w:pPr>
      <w:spacing w:before="0" w:after="0" w:line="200" w:lineRule="atLeast"/>
    </w:pPr>
    <w:rPr>
      <w:sz w:val="20"/>
    </w:rPr>
  </w:style>
  <w:style w:type="paragraph" w:styleId="2Date" w:customStyle="1">
    <w:name w:val="2. Date"/>
    <w:basedOn w:val="PlainParagraph"/>
    <w:next w:val="3Address"/>
    <w:uiPriority w:val="19"/>
    <w:rsid w:val="008F3A94"/>
    <w:pPr>
      <w:spacing w:before="280" w:after="420"/>
    </w:pPr>
  </w:style>
  <w:style w:type="paragraph" w:styleId="3Address" w:customStyle="1">
    <w:name w:val="3. Address"/>
    <w:basedOn w:val="PlainParagraph"/>
    <w:uiPriority w:val="19"/>
    <w:rsid w:val="008F3A94"/>
    <w:pPr>
      <w:keepLines/>
      <w:widowControl w:val="0"/>
      <w:spacing w:before="0" w:after="0"/>
    </w:pPr>
  </w:style>
  <w:style w:type="paragraph" w:styleId="4Addressee" w:customStyle="1">
    <w:name w:val="4. Addressee"/>
    <w:basedOn w:val="PlainParagraph"/>
    <w:next w:val="SubjectTitle"/>
    <w:uiPriority w:val="19"/>
    <w:rsid w:val="008F3A94"/>
    <w:pPr>
      <w:keepLines/>
      <w:widowControl w:val="0"/>
      <w:spacing w:before="700" w:after="280"/>
    </w:pPr>
  </w:style>
  <w:style w:type="paragraph" w:styleId="SubjectTitle" w:customStyle="1">
    <w:name w:val="Subject/Title"/>
    <w:aliases w:val="S/T"/>
    <w:basedOn w:val="PlainParagraph"/>
    <w:next w:val="PlainParagraph"/>
    <w:uiPriority w:val="10"/>
    <w:qFormat/>
    <w:rsid w:val="00AA7A5B"/>
    <w:pPr>
      <w:pBdr>
        <w:bottom w:val="single" w:color="auto" w:sz="2" w:space="0"/>
      </w:pBdr>
      <w:spacing w:before="0"/>
    </w:pPr>
    <w:rPr>
      <w:b/>
    </w:rPr>
  </w:style>
  <w:style w:type="paragraph" w:styleId="Classificationlegalbody" w:customStyle="1">
    <w:name w:val="Classification legal: body"/>
    <w:basedOn w:val="PlainParagraph"/>
    <w:next w:val="4Addressee"/>
    <w:uiPriority w:val="20"/>
    <w:semiHidden/>
    <w:rsid w:val="009A4C41"/>
    <w:pPr>
      <w:spacing w:before="420" w:after="0"/>
      <w:jc w:val="center"/>
    </w:pPr>
    <w:rPr>
      <w:caps/>
      <w:sz w:val="20"/>
    </w:rPr>
  </w:style>
  <w:style w:type="paragraph" w:styleId="Classificationlegalheader" w:customStyle="1">
    <w:name w:val="Classification legal: header"/>
    <w:basedOn w:val="PlainParagraph"/>
    <w:uiPriority w:val="20"/>
    <w:semiHidden/>
    <w:rsid w:val="009A4C41"/>
    <w:pPr>
      <w:spacing w:before="0" w:after="0" w:line="200" w:lineRule="atLeast"/>
      <w:jc w:val="center"/>
    </w:pPr>
    <w:rPr>
      <w:caps/>
      <w:sz w:val="20"/>
    </w:rPr>
  </w:style>
  <w:style w:type="paragraph" w:styleId="Classificationsecurityheader" w:customStyle="1">
    <w:name w:val="Classification security: header"/>
    <w:basedOn w:val="PlainParagraph"/>
    <w:uiPriority w:val="20"/>
    <w:semiHidden/>
    <w:rsid w:val="009A4C41"/>
    <w:pPr>
      <w:spacing w:before="0" w:after="0"/>
      <w:jc w:val="center"/>
    </w:pPr>
    <w:rPr>
      <w:b/>
      <w:caps/>
      <w:color w:val="FF0000"/>
    </w:rPr>
  </w:style>
  <w:style w:type="paragraph" w:styleId="Classificationsecurityfooter" w:customStyle="1">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styleId="FooterSubject" w:customStyle="1">
    <w:name w:val="Footer Subject"/>
    <w:basedOn w:val="FooterBase"/>
    <w:uiPriority w:val="37"/>
    <w:semiHidden/>
    <w:rsid w:val="008F3A94"/>
    <w:pPr>
      <w:ind w:right="1417"/>
    </w:pPr>
  </w:style>
  <w:style w:type="paragraph" w:styleId="FooterLandscape" w:customStyle="1">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styleId="HeaderLandscape" w:customStyle="1">
    <w:name w:val="Header Landscape"/>
    <w:basedOn w:val="HeaderBase"/>
    <w:uiPriority w:val="27"/>
    <w:semiHidden/>
    <w:rsid w:val="008F3A94"/>
    <w:pPr>
      <w:tabs>
        <w:tab w:val="right" w:pos="13175"/>
      </w:tabs>
    </w:pPr>
  </w:style>
  <w:style w:type="paragraph" w:styleId="DraftinHeader" w:customStyle="1">
    <w:name w:val="Draft in Header"/>
    <w:basedOn w:val="HeaderBase"/>
    <w:uiPriority w:val="37"/>
    <w:semiHidden/>
    <w:rsid w:val="008F3A94"/>
    <w:pPr>
      <w:tabs>
        <w:tab w:val="right" w:pos="8220"/>
      </w:tabs>
    </w:pPr>
  </w:style>
  <w:style w:type="paragraph" w:styleId="Sig1Salutation" w:customStyle="1">
    <w:name w:val="Sig. 1 Salutation"/>
    <w:basedOn w:val="PlainParagraph"/>
    <w:uiPriority w:val="19"/>
    <w:rsid w:val="008F3A94"/>
    <w:pPr>
      <w:keepNext/>
      <w:widowControl w:val="0"/>
    </w:pPr>
  </w:style>
  <w:style w:type="paragraph" w:styleId="Sig2Officer" w:customStyle="1">
    <w:name w:val="Sig. 2 Officer"/>
    <w:basedOn w:val="PlainParagraph"/>
    <w:uiPriority w:val="19"/>
    <w:rsid w:val="008F3A94"/>
    <w:pPr>
      <w:keepNext/>
      <w:widowControl w:val="0"/>
      <w:tabs>
        <w:tab w:val="left" w:pos="4535"/>
      </w:tabs>
      <w:spacing w:before="0" w:after="0"/>
    </w:pPr>
    <w:rPr>
      <w:b/>
    </w:rPr>
  </w:style>
  <w:style w:type="paragraph" w:styleId="Sig3Title" w:customStyle="1">
    <w:name w:val="Sig. 3 Title"/>
    <w:basedOn w:val="PlainParagraph"/>
    <w:uiPriority w:val="19"/>
    <w:rsid w:val="008F3A94"/>
    <w:pPr>
      <w:keepNext/>
      <w:widowControl w:val="0"/>
      <w:tabs>
        <w:tab w:val="left" w:pos="4535"/>
      </w:tabs>
      <w:spacing w:before="0" w:after="0" w:line="240" w:lineRule="atLeast"/>
    </w:pPr>
    <w:rPr>
      <w:sz w:val="20"/>
    </w:rPr>
  </w:style>
  <w:style w:type="paragraph" w:styleId="Sig4Contactdet" w:customStyle="1">
    <w:name w:val="Sig. 4 Contact det"/>
    <w:basedOn w:val="PlainParagraph"/>
    <w:uiPriority w:val="19"/>
    <w:rsid w:val="008F3A94"/>
    <w:pPr>
      <w:keepNext/>
      <w:widowControl w:val="0"/>
      <w:tabs>
        <w:tab w:val="left" w:pos="4535"/>
      </w:tabs>
      <w:spacing w:before="20" w:after="0" w:line="240" w:lineRule="atLeast"/>
    </w:pPr>
    <w:rPr>
      <w:sz w:val="20"/>
    </w:rPr>
  </w:style>
  <w:style w:type="paragraph" w:styleId="Sig5Email" w:customStyle="1">
    <w:name w:val="Sig. 5 Email"/>
    <w:basedOn w:val="PlainParagraph"/>
    <w:uiPriority w:val="19"/>
    <w:rsid w:val="008F3A94"/>
    <w:pPr>
      <w:keepNext/>
      <w:widowControl w:val="0"/>
      <w:tabs>
        <w:tab w:val="left" w:pos="4535"/>
      </w:tabs>
      <w:spacing w:before="0" w:after="0" w:line="240" w:lineRule="atLeast"/>
    </w:pPr>
    <w:rPr>
      <w:sz w:val="20"/>
    </w:rPr>
  </w:style>
  <w:style w:type="paragraph" w:styleId="PartHeading" w:customStyle="1">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styleId="PartSubHeading" w:customStyle="1">
    <w:name w:val="Part SubHeading"/>
    <w:basedOn w:val="HeadingBase"/>
    <w:next w:val="PlainParagraph"/>
    <w:uiPriority w:val="10"/>
    <w:rsid w:val="008F3A94"/>
    <w:pPr>
      <w:keepNext/>
      <w:keepLines/>
      <w:spacing w:before="0" w:after="420"/>
    </w:pPr>
    <w:rPr>
      <w:caps/>
    </w:rPr>
  </w:style>
  <w:style w:type="paragraph" w:styleId="ContentsHeading" w:customStyle="1">
    <w:name w:val="Contents Heading"/>
    <w:basedOn w:val="HeadingBase"/>
    <w:next w:val="PlainParagraph"/>
    <w:uiPriority w:val="10"/>
    <w:rsid w:val="008F3A94"/>
    <w:pPr>
      <w:keepNext/>
      <w:keepLines/>
      <w:spacing w:before="0" w:after="280"/>
    </w:pPr>
    <w:rPr>
      <w:b/>
      <w:caps/>
    </w:rPr>
  </w:style>
  <w:style w:type="paragraph" w:styleId="Leg1SecHead1" w:customStyle="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styleId="Leg2Sec1" w:customStyle="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styleId="Leg3SecSubsec11" w:customStyle="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styleId="Leg4Subsec1" w:customStyle="1">
    <w:name w:val="Leg4 Subsec: (1)"/>
    <w:aliases w:val="L4"/>
    <w:basedOn w:val="PlainParagraph"/>
    <w:uiPriority w:val="5"/>
    <w:qFormat/>
    <w:rsid w:val="00AA7A5B"/>
    <w:pPr>
      <w:spacing w:before="60" w:after="60" w:line="260" w:lineRule="atLeast"/>
      <w:ind w:left="1276" w:right="567" w:hanging="425"/>
    </w:pPr>
    <w:rPr>
      <w:sz w:val="20"/>
    </w:rPr>
  </w:style>
  <w:style w:type="paragraph" w:styleId="Leg5Paraa" w:customStyle="1">
    <w:name w:val="Leg5 Para: (a)"/>
    <w:aliases w:val="L5"/>
    <w:basedOn w:val="PlainParagraph"/>
    <w:uiPriority w:val="5"/>
    <w:qFormat/>
    <w:rsid w:val="00AA7A5B"/>
    <w:pPr>
      <w:spacing w:before="60" w:after="60" w:line="260" w:lineRule="atLeast"/>
      <w:ind w:left="1843" w:right="567" w:hanging="567"/>
    </w:pPr>
    <w:rPr>
      <w:sz w:val="20"/>
    </w:rPr>
  </w:style>
  <w:style w:type="paragraph" w:styleId="Leg6SubParai" w:customStyle="1">
    <w:name w:val="Leg6 SubPara: (i)"/>
    <w:aliases w:val="L6"/>
    <w:basedOn w:val="PlainParagraph"/>
    <w:uiPriority w:val="5"/>
    <w:qFormat/>
    <w:rsid w:val="00AA7A5B"/>
    <w:pPr>
      <w:spacing w:before="60" w:after="60" w:line="260" w:lineRule="atLeast"/>
      <w:ind w:left="2409" w:right="567" w:hanging="567"/>
    </w:pPr>
    <w:rPr>
      <w:sz w:val="20"/>
    </w:rPr>
  </w:style>
  <w:style w:type="paragraph" w:styleId="QAQuestion" w:customStyle="1">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styleId="QAAnswer" w:customStyle="1">
    <w:name w:val="Q&amp;A: Answer"/>
    <w:basedOn w:val="PlainParagraph"/>
    <w:next w:val="QAQuestion"/>
    <w:uiPriority w:val="7"/>
    <w:semiHidden/>
    <w:rsid w:val="00C53AF7"/>
    <w:pPr>
      <w:tabs>
        <w:tab w:val="left" w:pos="425"/>
        <w:tab w:val="left" w:pos="850"/>
      </w:tabs>
      <w:spacing w:before="0"/>
      <w:ind w:left="850" w:hanging="850"/>
    </w:pPr>
  </w:style>
  <w:style w:type="paragraph" w:styleId="QAText" w:customStyle="1">
    <w:name w:val="Q&amp;A: Text"/>
    <w:basedOn w:val="PlainParagraph"/>
    <w:uiPriority w:val="7"/>
    <w:semiHidden/>
    <w:rsid w:val="00C53AF7"/>
    <w:pPr>
      <w:keepNext/>
      <w:widowControl w:val="0"/>
      <w:ind w:left="425"/>
    </w:pPr>
    <w:rPr>
      <w:i/>
    </w:rPr>
  </w:style>
  <w:style w:type="paragraph" w:styleId="Quotation" w:customStyle="1">
    <w:name w:val="Quotation"/>
    <w:basedOn w:val="PlainParagraph"/>
    <w:uiPriority w:val="9"/>
    <w:semiHidden/>
    <w:rsid w:val="008F3A94"/>
    <w:pPr>
      <w:numPr>
        <w:numId w:val="28"/>
      </w:numPr>
      <w:spacing w:before="0" w:line="260" w:lineRule="atLeast"/>
    </w:pPr>
    <w:rPr>
      <w:sz w:val="20"/>
    </w:rPr>
  </w:style>
  <w:style w:type="paragraph" w:styleId="Quotation1" w:customStyle="1">
    <w:name w:val="Quotation 1"/>
    <w:aliases w:val="&quot;Q&quot;"/>
    <w:basedOn w:val="PlainParagraph"/>
    <w:uiPriority w:val="9"/>
    <w:qFormat/>
    <w:rsid w:val="00AA7A5B"/>
    <w:pPr>
      <w:numPr>
        <w:ilvl w:val="1"/>
        <w:numId w:val="28"/>
      </w:numPr>
      <w:spacing w:before="0" w:line="260" w:lineRule="atLeast"/>
    </w:pPr>
    <w:rPr>
      <w:sz w:val="20"/>
    </w:rPr>
  </w:style>
  <w:style w:type="paragraph" w:styleId="Quotation2" w:customStyle="1">
    <w:name w:val="Quotation 2"/>
    <w:basedOn w:val="PlainParagraph"/>
    <w:uiPriority w:val="9"/>
    <w:semiHidden/>
    <w:rsid w:val="008F3A94"/>
    <w:pPr>
      <w:numPr>
        <w:ilvl w:val="2"/>
        <w:numId w:val="28"/>
      </w:numPr>
      <w:spacing w:before="0" w:line="260" w:lineRule="atLeast"/>
    </w:pPr>
    <w:rPr>
      <w:sz w:val="20"/>
    </w:rPr>
  </w:style>
  <w:style w:type="paragraph" w:styleId="Quotation3" w:customStyle="1">
    <w:name w:val="Quotation 3"/>
    <w:basedOn w:val="PlainParagraph"/>
    <w:uiPriority w:val="9"/>
    <w:semiHidden/>
    <w:rsid w:val="008F3A94"/>
    <w:pPr>
      <w:numPr>
        <w:ilvl w:val="3"/>
        <w:numId w:val="28"/>
      </w:numPr>
      <w:spacing w:before="0" w:line="260" w:lineRule="atLeast"/>
    </w:pPr>
    <w:rPr>
      <w:sz w:val="20"/>
    </w:rPr>
  </w:style>
  <w:style w:type="paragraph" w:styleId="Quotation4" w:customStyle="1">
    <w:name w:val="Quotation 4"/>
    <w:basedOn w:val="PlainParagraph"/>
    <w:uiPriority w:val="9"/>
    <w:semiHidden/>
    <w:rsid w:val="008F3A94"/>
    <w:pPr>
      <w:numPr>
        <w:ilvl w:val="4"/>
        <w:numId w:val="28"/>
      </w:numPr>
      <w:spacing w:before="0" w:line="260" w:lineRule="atLeast"/>
    </w:pPr>
    <w:rPr>
      <w:sz w:val="20"/>
    </w:rPr>
  </w:style>
  <w:style w:type="paragraph" w:styleId="Quotation5" w:customStyle="1">
    <w:name w:val="Quotation 5"/>
    <w:basedOn w:val="PlainParagraph"/>
    <w:uiPriority w:val="9"/>
    <w:semiHidden/>
    <w:rsid w:val="008F3A94"/>
    <w:pPr>
      <w:numPr>
        <w:ilvl w:val="5"/>
        <w:numId w:val="28"/>
      </w:numPr>
      <w:spacing w:before="0" w:line="260" w:lineRule="atLeast"/>
    </w:pPr>
    <w:rPr>
      <w:sz w:val="20"/>
    </w:rPr>
  </w:style>
  <w:style w:type="paragraph" w:styleId="Quotation6" w:customStyle="1">
    <w:name w:val="Quotation 6"/>
    <w:basedOn w:val="PlainParagraph"/>
    <w:uiPriority w:val="9"/>
    <w:semiHidden/>
    <w:rsid w:val="008F3A94"/>
    <w:pPr>
      <w:numPr>
        <w:ilvl w:val="6"/>
        <w:numId w:val="28"/>
      </w:numPr>
      <w:spacing w:before="0" w:line="260" w:lineRule="atLeast"/>
    </w:pPr>
    <w:rPr>
      <w:sz w:val="20"/>
    </w:rPr>
  </w:style>
  <w:style w:type="paragraph" w:styleId="Quotation7" w:customStyle="1">
    <w:name w:val="Quotation 7"/>
    <w:basedOn w:val="PlainParagraph"/>
    <w:uiPriority w:val="9"/>
    <w:semiHidden/>
    <w:rsid w:val="008F3A94"/>
    <w:pPr>
      <w:numPr>
        <w:ilvl w:val="7"/>
        <w:numId w:val="28"/>
      </w:numPr>
      <w:spacing w:before="0" w:line="260" w:lineRule="atLeast"/>
    </w:pPr>
    <w:rPr>
      <w:sz w:val="20"/>
    </w:rPr>
  </w:style>
  <w:style w:type="paragraph" w:styleId="Quotation8" w:customStyle="1">
    <w:name w:val="Quotation 8"/>
    <w:basedOn w:val="PlainParagraph"/>
    <w:uiPriority w:val="9"/>
    <w:semiHidden/>
    <w:rsid w:val="008F3A94"/>
    <w:pPr>
      <w:numPr>
        <w:ilvl w:val="8"/>
        <w:numId w:val="28"/>
      </w:numPr>
      <w:spacing w:before="0" w:line="260" w:lineRule="atLeast"/>
    </w:pPr>
    <w:rPr>
      <w:sz w:val="20"/>
    </w:rPr>
  </w:style>
  <w:style w:type="paragraph" w:styleId="NumberLevel1" w:customStyle="1">
    <w:name w:val="Number Level 1"/>
    <w:aliases w:val="N1"/>
    <w:basedOn w:val="PlainParagraph"/>
    <w:uiPriority w:val="1"/>
    <w:qFormat/>
    <w:rsid w:val="00AA7A5B"/>
    <w:pPr>
      <w:numPr>
        <w:numId w:val="29"/>
      </w:numPr>
    </w:pPr>
  </w:style>
  <w:style w:type="paragraph" w:styleId="NumberLevel2" w:customStyle="1">
    <w:name w:val="Number Level 2"/>
    <w:aliases w:val="N2"/>
    <w:basedOn w:val="PlainParagraph"/>
    <w:uiPriority w:val="1"/>
    <w:qFormat/>
    <w:rsid w:val="00AA7A5B"/>
    <w:pPr>
      <w:numPr>
        <w:ilvl w:val="1"/>
        <w:numId w:val="29"/>
      </w:numPr>
    </w:pPr>
  </w:style>
  <w:style w:type="paragraph" w:styleId="NumberLevel3" w:customStyle="1">
    <w:name w:val="Number Level 3"/>
    <w:aliases w:val="N3"/>
    <w:basedOn w:val="PlainParagraph"/>
    <w:uiPriority w:val="1"/>
    <w:qFormat/>
    <w:rsid w:val="00AA7A5B"/>
    <w:pPr>
      <w:numPr>
        <w:ilvl w:val="2"/>
        <w:numId w:val="29"/>
      </w:numPr>
    </w:pPr>
  </w:style>
  <w:style w:type="paragraph" w:styleId="NumberLevel4" w:customStyle="1">
    <w:name w:val="Number Level 4"/>
    <w:aliases w:val="N4"/>
    <w:basedOn w:val="PlainParagraph"/>
    <w:uiPriority w:val="1"/>
    <w:qFormat/>
    <w:rsid w:val="00AA7A5B"/>
    <w:pPr>
      <w:numPr>
        <w:ilvl w:val="3"/>
        <w:numId w:val="29"/>
      </w:numPr>
      <w:spacing w:before="0"/>
    </w:pPr>
  </w:style>
  <w:style w:type="paragraph" w:styleId="NumberLevel5" w:customStyle="1">
    <w:name w:val="Number Level 5"/>
    <w:aliases w:val="N5"/>
    <w:basedOn w:val="PlainParagraph"/>
    <w:uiPriority w:val="1"/>
    <w:semiHidden/>
    <w:rsid w:val="00AA7A5B"/>
    <w:pPr>
      <w:numPr>
        <w:ilvl w:val="4"/>
        <w:numId w:val="29"/>
      </w:numPr>
      <w:spacing w:before="0"/>
    </w:pPr>
  </w:style>
  <w:style w:type="paragraph" w:styleId="NumberLevel6" w:customStyle="1">
    <w:name w:val="Number Level 6"/>
    <w:basedOn w:val="NumberLevel5"/>
    <w:uiPriority w:val="1"/>
    <w:semiHidden/>
    <w:rsid w:val="00AA7A5B"/>
    <w:pPr>
      <w:numPr>
        <w:ilvl w:val="5"/>
      </w:numPr>
    </w:pPr>
  </w:style>
  <w:style w:type="paragraph" w:styleId="NumberLevel7" w:customStyle="1">
    <w:name w:val="Number Level 7"/>
    <w:basedOn w:val="NumberLevel6"/>
    <w:uiPriority w:val="1"/>
    <w:semiHidden/>
    <w:rsid w:val="00AA7A5B"/>
    <w:pPr>
      <w:numPr>
        <w:ilvl w:val="6"/>
      </w:numPr>
    </w:pPr>
  </w:style>
  <w:style w:type="paragraph" w:styleId="NumberLevel8" w:customStyle="1">
    <w:name w:val="Number Level 8"/>
    <w:basedOn w:val="NumberLevel7"/>
    <w:uiPriority w:val="1"/>
    <w:semiHidden/>
    <w:rsid w:val="00AA7A5B"/>
    <w:pPr>
      <w:numPr>
        <w:ilvl w:val="7"/>
      </w:numPr>
    </w:pPr>
  </w:style>
  <w:style w:type="paragraph" w:styleId="NumberLevel9" w:customStyle="1">
    <w:name w:val="Number Level 9"/>
    <w:basedOn w:val="NumberLevel8"/>
    <w:uiPriority w:val="1"/>
    <w:semiHidden/>
    <w:rsid w:val="00AA7A5B"/>
    <w:pPr>
      <w:numPr>
        <w:ilvl w:val="8"/>
      </w:numPr>
    </w:pPr>
  </w:style>
  <w:style w:type="paragraph" w:styleId="DashEm" w:customStyle="1">
    <w:name w:val="Dash: Em"/>
    <w:basedOn w:val="PlainParagraph"/>
    <w:uiPriority w:val="3"/>
    <w:semiHidden/>
    <w:rsid w:val="00AA7A5B"/>
    <w:pPr>
      <w:numPr>
        <w:ilvl w:val="1"/>
        <w:numId w:val="23"/>
      </w:numPr>
      <w:spacing w:before="0"/>
    </w:pPr>
  </w:style>
  <w:style w:type="paragraph" w:styleId="DashEm1" w:customStyle="1">
    <w:name w:val="Dash: Em 1"/>
    <w:aliases w:val="-EM"/>
    <w:basedOn w:val="PlainParagraph"/>
    <w:link w:val="DashEm1Char"/>
    <w:uiPriority w:val="3"/>
    <w:semiHidden/>
    <w:rsid w:val="00AA7A5B"/>
    <w:pPr>
      <w:numPr>
        <w:numId w:val="23"/>
      </w:numPr>
      <w:spacing w:before="0"/>
    </w:pPr>
  </w:style>
  <w:style w:type="paragraph" w:styleId="DashEn1" w:customStyle="1">
    <w:name w:val="Dash: En 1"/>
    <w:aliases w:val="-EN"/>
    <w:basedOn w:val="DashEm"/>
    <w:link w:val="DashEn1Char"/>
    <w:uiPriority w:val="3"/>
    <w:qFormat/>
    <w:rsid w:val="00FF425C"/>
    <w:pPr>
      <w:numPr>
        <w:ilvl w:val="2"/>
      </w:numPr>
    </w:pPr>
  </w:style>
  <w:style w:type="paragraph" w:styleId="DashEn2" w:customStyle="1">
    <w:name w:val="Dash: En 2"/>
    <w:basedOn w:val="DashEn1"/>
    <w:uiPriority w:val="3"/>
    <w:semiHidden/>
    <w:rsid w:val="008F3A94"/>
    <w:pPr>
      <w:numPr>
        <w:ilvl w:val="3"/>
      </w:numPr>
    </w:pPr>
  </w:style>
  <w:style w:type="paragraph" w:styleId="DashEn3" w:customStyle="1">
    <w:name w:val="Dash: En 3"/>
    <w:basedOn w:val="DashEn2"/>
    <w:uiPriority w:val="3"/>
    <w:semiHidden/>
    <w:rsid w:val="008F3A94"/>
    <w:pPr>
      <w:numPr>
        <w:ilvl w:val="4"/>
      </w:numPr>
    </w:pPr>
  </w:style>
  <w:style w:type="paragraph" w:styleId="DashEn4" w:customStyle="1">
    <w:name w:val="Dash: En 4"/>
    <w:basedOn w:val="DashEn3"/>
    <w:uiPriority w:val="3"/>
    <w:semiHidden/>
    <w:rsid w:val="008F3A94"/>
    <w:pPr>
      <w:numPr>
        <w:ilvl w:val="5"/>
      </w:numPr>
    </w:pPr>
  </w:style>
  <w:style w:type="paragraph" w:styleId="DashEn5" w:customStyle="1">
    <w:name w:val="Dash: En 5"/>
    <w:basedOn w:val="DashEn4"/>
    <w:uiPriority w:val="3"/>
    <w:semiHidden/>
    <w:rsid w:val="008F3A94"/>
    <w:pPr>
      <w:numPr>
        <w:ilvl w:val="6"/>
      </w:numPr>
    </w:pPr>
  </w:style>
  <w:style w:type="paragraph" w:styleId="DashEn6" w:customStyle="1">
    <w:name w:val="Dash: En 6"/>
    <w:basedOn w:val="DashEn5"/>
    <w:uiPriority w:val="3"/>
    <w:semiHidden/>
    <w:rsid w:val="008F3A94"/>
    <w:pPr>
      <w:numPr>
        <w:ilvl w:val="7"/>
      </w:numPr>
    </w:pPr>
  </w:style>
  <w:style w:type="paragraph" w:styleId="DashEn7" w:customStyle="1">
    <w:name w:val="Dash: En 7"/>
    <w:basedOn w:val="DashEn6"/>
    <w:uiPriority w:val="3"/>
    <w:semiHidden/>
    <w:rsid w:val="008F3A94"/>
    <w:pPr>
      <w:numPr>
        <w:ilvl w:val="8"/>
      </w:numPr>
    </w:pPr>
  </w:style>
  <w:style w:type="paragraph" w:styleId="IndentHanging" w:customStyle="1">
    <w:name w:val="Indent: Hanging"/>
    <w:aliases w:val="--&gt;H"/>
    <w:basedOn w:val="PlainParagraph"/>
    <w:uiPriority w:val="9"/>
    <w:qFormat/>
    <w:rsid w:val="00AA7A5B"/>
    <w:pPr>
      <w:numPr>
        <w:numId w:val="27"/>
      </w:numPr>
      <w:spacing w:before="0"/>
    </w:pPr>
  </w:style>
  <w:style w:type="paragraph" w:styleId="IndentHanging1" w:customStyle="1">
    <w:name w:val="Indent: Hanging 1"/>
    <w:basedOn w:val="IndentHanging"/>
    <w:uiPriority w:val="4"/>
    <w:semiHidden/>
    <w:rsid w:val="008F3A94"/>
    <w:pPr>
      <w:numPr>
        <w:ilvl w:val="1"/>
      </w:numPr>
    </w:pPr>
  </w:style>
  <w:style w:type="paragraph" w:styleId="IndentHanging2" w:customStyle="1">
    <w:name w:val="Indent: Hanging 2"/>
    <w:basedOn w:val="IndentHanging1"/>
    <w:uiPriority w:val="4"/>
    <w:semiHidden/>
    <w:rsid w:val="008F3A94"/>
    <w:pPr>
      <w:numPr>
        <w:ilvl w:val="2"/>
      </w:numPr>
    </w:pPr>
  </w:style>
  <w:style w:type="paragraph" w:styleId="IndentHanging3" w:customStyle="1">
    <w:name w:val="Indent: Hanging 3"/>
    <w:basedOn w:val="IndentHanging2"/>
    <w:uiPriority w:val="4"/>
    <w:semiHidden/>
    <w:rsid w:val="008F3A94"/>
    <w:pPr>
      <w:numPr>
        <w:ilvl w:val="3"/>
      </w:numPr>
    </w:pPr>
  </w:style>
  <w:style w:type="paragraph" w:styleId="IndentHanging4" w:customStyle="1">
    <w:name w:val="Indent: Hanging 4"/>
    <w:basedOn w:val="IndentHanging3"/>
    <w:uiPriority w:val="4"/>
    <w:semiHidden/>
    <w:rsid w:val="008F3A94"/>
    <w:pPr>
      <w:numPr>
        <w:ilvl w:val="4"/>
      </w:numPr>
    </w:pPr>
  </w:style>
  <w:style w:type="paragraph" w:styleId="IndentHanging5" w:customStyle="1">
    <w:name w:val="Indent: Hanging 5"/>
    <w:basedOn w:val="IndentHanging4"/>
    <w:uiPriority w:val="4"/>
    <w:semiHidden/>
    <w:rsid w:val="008F3A94"/>
    <w:pPr>
      <w:numPr>
        <w:ilvl w:val="5"/>
      </w:numPr>
    </w:pPr>
  </w:style>
  <w:style w:type="paragraph" w:styleId="IndentHanging6" w:customStyle="1">
    <w:name w:val="Indent: Hanging 6"/>
    <w:basedOn w:val="IndentHanging5"/>
    <w:uiPriority w:val="4"/>
    <w:semiHidden/>
    <w:rsid w:val="008F3A94"/>
    <w:pPr>
      <w:numPr>
        <w:ilvl w:val="6"/>
      </w:numPr>
    </w:pPr>
  </w:style>
  <w:style w:type="paragraph" w:styleId="IndentHanging7" w:customStyle="1">
    <w:name w:val="Indent: Hanging 7"/>
    <w:basedOn w:val="IndentHanging6"/>
    <w:uiPriority w:val="4"/>
    <w:semiHidden/>
    <w:rsid w:val="008F3A94"/>
    <w:pPr>
      <w:numPr>
        <w:ilvl w:val="7"/>
      </w:numPr>
    </w:pPr>
  </w:style>
  <w:style w:type="paragraph" w:styleId="IndentHanging8" w:customStyle="1">
    <w:name w:val="Indent: Hanging 8"/>
    <w:basedOn w:val="IndentHanging7"/>
    <w:uiPriority w:val="4"/>
    <w:semiHidden/>
    <w:rsid w:val="008F3A94"/>
    <w:pPr>
      <w:numPr>
        <w:ilvl w:val="8"/>
      </w:numPr>
    </w:pPr>
  </w:style>
  <w:style w:type="paragraph" w:styleId="IndentFull" w:customStyle="1">
    <w:name w:val="Indent: Full"/>
    <w:aliases w:val="--&gt;F"/>
    <w:basedOn w:val="PlainParagraph"/>
    <w:uiPriority w:val="9"/>
    <w:qFormat/>
    <w:rsid w:val="00AA7A5B"/>
    <w:pPr>
      <w:numPr>
        <w:numId w:val="26"/>
      </w:numPr>
      <w:spacing w:before="0"/>
    </w:pPr>
  </w:style>
  <w:style w:type="paragraph" w:styleId="IndentFull1" w:customStyle="1">
    <w:name w:val="Indent: Full 1"/>
    <w:basedOn w:val="IndentFull"/>
    <w:uiPriority w:val="4"/>
    <w:semiHidden/>
    <w:rsid w:val="008F3A94"/>
    <w:pPr>
      <w:numPr>
        <w:ilvl w:val="1"/>
      </w:numPr>
    </w:pPr>
  </w:style>
  <w:style w:type="paragraph" w:styleId="IndentFull2" w:customStyle="1">
    <w:name w:val="Indent: Full 2"/>
    <w:basedOn w:val="IndentFull1"/>
    <w:uiPriority w:val="4"/>
    <w:semiHidden/>
    <w:rsid w:val="008F3A94"/>
    <w:pPr>
      <w:numPr>
        <w:ilvl w:val="2"/>
      </w:numPr>
    </w:pPr>
  </w:style>
  <w:style w:type="paragraph" w:styleId="IndentFull3" w:customStyle="1">
    <w:name w:val="Indent: Full 3"/>
    <w:basedOn w:val="IndentFull2"/>
    <w:uiPriority w:val="4"/>
    <w:semiHidden/>
    <w:rsid w:val="008F3A94"/>
    <w:pPr>
      <w:numPr>
        <w:ilvl w:val="3"/>
      </w:numPr>
    </w:pPr>
  </w:style>
  <w:style w:type="paragraph" w:styleId="IndentFull4" w:customStyle="1">
    <w:name w:val="Indent: Full 4"/>
    <w:basedOn w:val="IndentFull3"/>
    <w:uiPriority w:val="4"/>
    <w:semiHidden/>
    <w:rsid w:val="008F3A94"/>
    <w:pPr>
      <w:numPr>
        <w:ilvl w:val="4"/>
      </w:numPr>
    </w:pPr>
  </w:style>
  <w:style w:type="paragraph" w:styleId="IndentFull5" w:customStyle="1">
    <w:name w:val="Indent: Full 5"/>
    <w:basedOn w:val="IndentFull4"/>
    <w:uiPriority w:val="4"/>
    <w:semiHidden/>
    <w:rsid w:val="008F3A94"/>
    <w:pPr>
      <w:numPr>
        <w:ilvl w:val="5"/>
      </w:numPr>
    </w:pPr>
  </w:style>
  <w:style w:type="paragraph" w:styleId="IndentFull6" w:customStyle="1">
    <w:name w:val="Indent: Full 6"/>
    <w:basedOn w:val="IndentFull5"/>
    <w:uiPriority w:val="4"/>
    <w:semiHidden/>
    <w:rsid w:val="008F3A94"/>
    <w:pPr>
      <w:numPr>
        <w:ilvl w:val="6"/>
      </w:numPr>
    </w:pPr>
  </w:style>
  <w:style w:type="paragraph" w:styleId="IndentFull7" w:customStyle="1">
    <w:name w:val="Indent: Full 7"/>
    <w:basedOn w:val="IndentFull6"/>
    <w:uiPriority w:val="4"/>
    <w:semiHidden/>
    <w:rsid w:val="008F3A94"/>
    <w:pPr>
      <w:numPr>
        <w:ilvl w:val="7"/>
      </w:numPr>
    </w:pPr>
  </w:style>
  <w:style w:type="paragraph" w:styleId="IndentFull8" w:customStyle="1">
    <w:name w:val="Indent: Full 8"/>
    <w:basedOn w:val="IndentFull7"/>
    <w:uiPriority w:val="4"/>
    <w:semiHidden/>
    <w:rsid w:val="008F3A94"/>
    <w:pPr>
      <w:numPr>
        <w:ilvl w:val="8"/>
      </w:numPr>
    </w:pPr>
  </w:style>
  <w:style w:type="paragraph" w:styleId="NumberedList1" w:customStyle="1">
    <w:name w:val="Numbered List: 1)"/>
    <w:basedOn w:val="PlainParagraph"/>
    <w:uiPriority w:val="4"/>
    <w:semiHidden/>
    <w:rsid w:val="003079C3"/>
    <w:pPr>
      <w:numPr>
        <w:numId w:val="24"/>
      </w:numPr>
      <w:spacing w:before="0"/>
    </w:pPr>
  </w:style>
  <w:style w:type="paragraph" w:styleId="NumberedList11" w:customStyle="1">
    <w:name w:val="Numbered List: 1) 1"/>
    <w:aliases w:val="1)"/>
    <w:basedOn w:val="NumberedList1"/>
    <w:uiPriority w:val="8"/>
    <w:qFormat/>
    <w:rsid w:val="00AA7A5B"/>
    <w:pPr>
      <w:numPr>
        <w:ilvl w:val="1"/>
      </w:numPr>
    </w:pPr>
  </w:style>
  <w:style w:type="paragraph" w:styleId="NumberedList12" w:customStyle="1">
    <w:name w:val="Numbered List: 1) 2"/>
    <w:basedOn w:val="NumberedList11"/>
    <w:uiPriority w:val="4"/>
    <w:semiHidden/>
    <w:rsid w:val="003079C3"/>
    <w:pPr>
      <w:numPr>
        <w:ilvl w:val="2"/>
      </w:numPr>
    </w:pPr>
  </w:style>
  <w:style w:type="paragraph" w:styleId="NumberedList13" w:customStyle="1">
    <w:name w:val="Numbered List: 1) 3"/>
    <w:basedOn w:val="NumberedList12"/>
    <w:uiPriority w:val="4"/>
    <w:semiHidden/>
    <w:rsid w:val="003079C3"/>
    <w:pPr>
      <w:numPr>
        <w:ilvl w:val="3"/>
      </w:numPr>
    </w:pPr>
  </w:style>
  <w:style w:type="paragraph" w:styleId="NumberedList14" w:customStyle="1">
    <w:name w:val="Numbered List: 1) 4"/>
    <w:basedOn w:val="NumberedList13"/>
    <w:uiPriority w:val="4"/>
    <w:semiHidden/>
    <w:rsid w:val="003079C3"/>
    <w:pPr>
      <w:numPr>
        <w:ilvl w:val="4"/>
      </w:numPr>
    </w:pPr>
  </w:style>
  <w:style w:type="paragraph" w:styleId="NumberedList15" w:customStyle="1">
    <w:name w:val="Numbered List: 1) 5"/>
    <w:basedOn w:val="NumberedList14"/>
    <w:uiPriority w:val="4"/>
    <w:semiHidden/>
    <w:rsid w:val="003079C3"/>
    <w:pPr>
      <w:numPr>
        <w:ilvl w:val="5"/>
      </w:numPr>
    </w:pPr>
  </w:style>
  <w:style w:type="paragraph" w:styleId="NumberedList16" w:customStyle="1">
    <w:name w:val="Numbered List: 1) 6"/>
    <w:basedOn w:val="NumberedList15"/>
    <w:uiPriority w:val="4"/>
    <w:semiHidden/>
    <w:rsid w:val="003079C3"/>
    <w:pPr>
      <w:numPr>
        <w:ilvl w:val="6"/>
      </w:numPr>
    </w:pPr>
  </w:style>
  <w:style w:type="paragraph" w:styleId="NumberedList17" w:customStyle="1">
    <w:name w:val="Numbered List: 1) 7"/>
    <w:basedOn w:val="NumberedList16"/>
    <w:uiPriority w:val="4"/>
    <w:semiHidden/>
    <w:rsid w:val="003079C3"/>
    <w:pPr>
      <w:numPr>
        <w:ilvl w:val="7"/>
      </w:numPr>
    </w:pPr>
  </w:style>
  <w:style w:type="paragraph" w:styleId="NumberedList18" w:customStyle="1">
    <w:name w:val="Numbered List: 1) 8"/>
    <w:basedOn w:val="NumberedList17"/>
    <w:uiPriority w:val="4"/>
    <w:semiHidden/>
    <w:rsid w:val="003079C3"/>
    <w:pPr>
      <w:numPr>
        <w:ilvl w:val="8"/>
      </w:numPr>
    </w:pPr>
  </w:style>
  <w:style w:type="paragraph" w:styleId="NumberedLista" w:customStyle="1">
    <w:name w:val="Numbered List: a)"/>
    <w:basedOn w:val="PlainParagraph"/>
    <w:uiPriority w:val="4"/>
    <w:semiHidden/>
    <w:rsid w:val="003079C3"/>
    <w:pPr>
      <w:numPr>
        <w:numId w:val="25"/>
      </w:numPr>
      <w:spacing w:before="0"/>
    </w:pPr>
  </w:style>
  <w:style w:type="paragraph" w:styleId="NumberedLista1" w:customStyle="1">
    <w:name w:val="Numbered List: a) 1"/>
    <w:aliases w:val="a)"/>
    <w:basedOn w:val="NumberedLista"/>
    <w:uiPriority w:val="8"/>
    <w:qFormat/>
    <w:rsid w:val="00AA7A5B"/>
    <w:pPr>
      <w:numPr>
        <w:ilvl w:val="1"/>
      </w:numPr>
    </w:pPr>
  </w:style>
  <w:style w:type="paragraph" w:styleId="NumberedLista2" w:customStyle="1">
    <w:name w:val="Numbered List: a) 2"/>
    <w:basedOn w:val="NumberedLista1"/>
    <w:uiPriority w:val="4"/>
    <w:semiHidden/>
    <w:rsid w:val="003079C3"/>
    <w:pPr>
      <w:numPr>
        <w:ilvl w:val="2"/>
      </w:numPr>
    </w:pPr>
  </w:style>
  <w:style w:type="paragraph" w:styleId="NumberedLista3" w:customStyle="1">
    <w:name w:val="Numbered List: a) 3"/>
    <w:basedOn w:val="NumberedLista2"/>
    <w:uiPriority w:val="4"/>
    <w:semiHidden/>
    <w:rsid w:val="003079C3"/>
    <w:pPr>
      <w:numPr>
        <w:ilvl w:val="3"/>
      </w:numPr>
    </w:pPr>
  </w:style>
  <w:style w:type="paragraph" w:styleId="NumberedLista4" w:customStyle="1">
    <w:name w:val="Numbered List: a) 4"/>
    <w:basedOn w:val="NumberedLista3"/>
    <w:uiPriority w:val="4"/>
    <w:semiHidden/>
    <w:rsid w:val="003079C3"/>
    <w:pPr>
      <w:numPr>
        <w:ilvl w:val="4"/>
      </w:numPr>
    </w:pPr>
  </w:style>
  <w:style w:type="paragraph" w:styleId="NumberedLista5" w:customStyle="1">
    <w:name w:val="Numbered List: a) 5"/>
    <w:basedOn w:val="NumberedLista4"/>
    <w:uiPriority w:val="4"/>
    <w:semiHidden/>
    <w:rsid w:val="003079C3"/>
    <w:pPr>
      <w:numPr>
        <w:ilvl w:val="5"/>
      </w:numPr>
    </w:pPr>
  </w:style>
  <w:style w:type="paragraph" w:styleId="NumberedLista6" w:customStyle="1">
    <w:name w:val="Numbered List: a) 6"/>
    <w:basedOn w:val="NumberedLista5"/>
    <w:uiPriority w:val="4"/>
    <w:semiHidden/>
    <w:rsid w:val="003079C3"/>
    <w:pPr>
      <w:numPr>
        <w:ilvl w:val="6"/>
      </w:numPr>
    </w:pPr>
  </w:style>
  <w:style w:type="paragraph" w:styleId="NumberedLista7" w:customStyle="1">
    <w:name w:val="Numbered List: a) 7"/>
    <w:basedOn w:val="NumberedLista6"/>
    <w:uiPriority w:val="4"/>
    <w:semiHidden/>
    <w:rsid w:val="003079C3"/>
    <w:pPr>
      <w:numPr>
        <w:ilvl w:val="7"/>
      </w:numPr>
    </w:pPr>
  </w:style>
  <w:style w:type="paragraph" w:styleId="NumberedLista8" w:customStyle="1">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color="auto" w:sz="2" w:space="0"/>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color="auto" w:sz="0" w:space="0"/>
      </w:pBdr>
      <w:spacing w:before="60"/>
    </w:pPr>
    <w:rPr>
      <w:b w:val="0"/>
    </w:rPr>
  </w:style>
  <w:style w:type="paragraph" w:styleId="TOC3">
    <w:name w:val="toc 3"/>
    <w:basedOn w:val="TOC2"/>
    <w:next w:val="Normal"/>
    <w:autoRedefine/>
    <w:uiPriority w:val="35"/>
    <w:rsid w:val="008F3A94"/>
    <w:pPr>
      <w:ind w:left="425" w:hanging="425"/>
    </w:pPr>
  </w:style>
  <w:style w:type="paragraph" w:styleId="Notes-client" w:customStyle="1">
    <w:name w:val="Notes - client"/>
    <w:aliases w:val="N Client"/>
    <w:basedOn w:val="PlainParagraph"/>
    <w:uiPriority w:val="6"/>
    <w:qFormat/>
    <w:rsid w:val="008F3A94"/>
    <w:pPr>
      <w:pBdr>
        <w:top w:val="single" w:color="0000FF" w:sz="8" w:space="0"/>
        <w:left w:val="single" w:color="0000FF" w:sz="8" w:space="0"/>
        <w:bottom w:val="single" w:color="0000FF" w:sz="8" w:space="0"/>
        <w:right w:val="single" w:color="0000FF" w:sz="8" w:space="0"/>
      </w:pBdr>
      <w:spacing w:before="200"/>
    </w:pPr>
    <w:rPr>
      <w:color w:val="0000FF"/>
    </w:rPr>
  </w:style>
  <w:style w:type="paragraph" w:styleId="Notes-3rdParty" w:customStyle="1">
    <w:name w:val="Notes - 3rd Party"/>
    <w:aliases w:val="N 3rd P"/>
    <w:basedOn w:val="PlainParagraph"/>
    <w:uiPriority w:val="6"/>
    <w:qFormat/>
    <w:rsid w:val="008F3A94"/>
    <w:pPr>
      <w:pBdr>
        <w:top w:val="double" w:color="008000" w:sz="6" w:space="0"/>
        <w:left w:val="double" w:color="008000" w:sz="6" w:space="0"/>
        <w:bottom w:val="double" w:color="008000" w:sz="6" w:space="0"/>
        <w:right w:val="double" w:color="008000" w:sz="6" w:space="0"/>
      </w:pBdr>
      <w:spacing w:before="200"/>
    </w:pPr>
    <w:rPr>
      <w:color w:val="008000"/>
    </w:rPr>
  </w:style>
  <w:style w:type="paragraph" w:styleId="Instruction" w:customStyle="1">
    <w:name w:val="Instruction"/>
    <w:basedOn w:val="PlainParagraph"/>
    <w:uiPriority w:val="37"/>
    <w:semiHidden/>
    <w:rsid w:val="008F3A94"/>
    <w:rPr>
      <w:vanish/>
      <w:color w:val="0000FF"/>
    </w:rPr>
  </w:style>
  <w:style w:type="paragraph" w:styleId="TablePlainParagraph" w:customStyle="1">
    <w:name w:val="Table: Plain Paragraph"/>
    <w:aliases w:val="Table PP"/>
    <w:basedOn w:val="PlainParagraph"/>
    <w:uiPriority w:val="11"/>
    <w:qFormat/>
    <w:rsid w:val="008F3A94"/>
    <w:pPr>
      <w:spacing w:before="60" w:after="60" w:line="240" w:lineRule="atLeast"/>
    </w:pPr>
    <w:rPr>
      <w:sz w:val="20"/>
    </w:rPr>
  </w:style>
  <w:style w:type="paragraph" w:styleId="TableHeading1" w:customStyle="1">
    <w:name w:val="Table: Heading 1"/>
    <w:basedOn w:val="PlainParagraph"/>
    <w:uiPriority w:val="12"/>
    <w:rsid w:val="008F3A94"/>
    <w:pPr>
      <w:keepNext/>
      <w:keepLines/>
      <w:spacing w:before="60" w:after="0" w:line="240" w:lineRule="atLeast"/>
    </w:pPr>
    <w:rPr>
      <w:b/>
      <w:caps/>
      <w:sz w:val="20"/>
    </w:rPr>
  </w:style>
  <w:style w:type="paragraph" w:styleId="TableHeading2" w:customStyle="1">
    <w:name w:val="Table: Heading 2"/>
    <w:basedOn w:val="HeadingBase"/>
    <w:next w:val="TablePlainParagraph"/>
    <w:uiPriority w:val="12"/>
    <w:rsid w:val="008F3A94"/>
    <w:pPr>
      <w:keepNext/>
      <w:keepLines/>
      <w:spacing w:before="60" w:line="240" w:lineRule="atLeast"/>
    </w:pPr>
    <w:rPr>
      <w:b/>
    </w:rPr>
  </w:style>
  <w:style w:type="paragraph" w:styleId="TableHeading3" w:customStyle="1">
    <w:name w:val="Table: Heading 3"/>
    <w:basedOn w:val="HeadingBase"/>
    <w:next w:val="TablePlainParagraph"/>
    <w:uiPriority w:val="12"/>
    <w:rsid w:val="008F3A94"/>
    <w:pPr>
      <w:keepNext/>
      <w:keepLines/>
      <w:spacing w:before="60" w:line="240" w:lineRule="atLeast"/>
    </w:pPr>
    <w:rPr>
      <w:b/>
      <w:i/>
    </w:rPr>
  </w:style>
  <w:style w:type="paragraph" w:styleId="TableHeading4" w:customStyle="1">
    <w:name w:val="Table: Heading 4"/>
    <w:basedOn w:val="HeadingBase"/>
    <w:next w:val="TablePlainParagraph"/>
    <w:uiPriority w:val="12"/>
    <w:rsid w:val="008F3A94"/>
    <w:pPr>
      <w:keepNext/>
      <w:keepLines/>
      <w:spacing w:before="60" w:line="240" w:lineRule="atLeast"/>
    </w:pPr>
    <w:rPr>
      <w:i/>
    </w:rPr>
  </w:style>
  <w:style w:type="paragraph" w:styleId="TableHeading5" w:customStyle="1">
    <w:name w:val="Table: Heading 5"/>
    <w:basedOn w:val="HeadingBase"/>
    <w:next w:val="TablePlainParagraph"/>
    <w:uiPriority w:val="12"/>
    <w:rsid w:val="008F3A94"/>
    <w:pPr>
      <w:keepNext/>
      <w:keepLines/>
      <w:spacing w:before="60" w:line="240" w:lineRule="atLeast"/>
    </w:pPr>
    <w:rPr>
      <w:b/>
      <w:sz w:val="18"/>
    </w:rPr>
  </w:style>
  <w:style w:type="paragraph" w:styleId="TableQAQuestion" w:customStyle="1">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styleId="TableQAAnswer" w:customStyle="1">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styleId="TableQAText" w:customStyle="1">
    <w:name w:val="Table: Q&amp;A: Text"/>
    <w:basedOn w:val="TablePlainParagraph"/>
    <w:uiPriority w:val="12"/>
    <w:rsid w:val="008F3A94"/>
    <w:pPr>
      <w:keepNext/>
      <w:widowControl w:val="0"/>
      <w:ind w:left="283" w:hanging="283"/>
    </w:pPr>
    <w:rPr>
      <w:i/>
    </w:rPr>
  </w:style>
  <w:style w:type="paragraph" w:styleId="TableNumberLevel1" w:customStyle="1">
    <w:name w:val="Table: Number Level 1"/>
    <w:aliases w:val="Table N1"/>
    <w:basedOn w:val="TablePlainParagraph"/>
    <w:link w:val="TableNumberLevel1Char"/>
    <w:uiPriority w:val="12"/>
    <w:qFormat/>
    <w:rsid w:val="008F3A94"/>
    <w:pPr>
      <w:numPr>
        <w:numId w:val="1"/>
      </w:numPr>
    </w:pPr>
  </w:style>
  <w:style w:type="paragraph" w:styleId="TableNumberLevel2" w:customStyle="1">
    <w:name w:val="Table: Number Level 2"/>
    <w:basedOn w:val="TablePlainParagraph"/>
    <w:uiPriority w:val="12"/>
    <w:rsid w:val="008F3A94"/>
    <w:pPr>
      <w:numPr>
        <w:ilvl w:val="1"/>
        <w:numId w:val="1"/>
      </w:numPr>
    </w:pPr>
  </w:style>
  <w:style w:type="paragraph" w:styleId="TableNumberLevel3" w:customStyle="1">
    <w:name w:val="Table: Number Level 3"/>
    <w:basedOn w:val="TablePlainParagraph"/>
    <w:uiPriority w:val="12"/>
    <w:rsid w:val="008F3A94"/>
    <w:pPr>
      <w:numPr>
        <w:ilvl w:val="2"/>
        <w:numId w:val="1"/>
      </w:numPr>
    </w:pPr>
  </w:style>
  <w:style w:type="paragraph" w:styleId="TableNumberLevel4" w:customStyle="1">
    <w:name w:val="Table: Number Level 4"/>
    <w:basedOn w:val="TablePlainParagraph"/>
    <w:uiPriority w:val="12"/>
    <w:rsid w:val="008F3A94"/>
    <w:pPr>
      <w:numPr>
        <w:ilvl w:val="3"/>
        <w:numId w:val="1"/>
      </w:numPr>
      <w:spacing w:before="0"/>
    </w:pPr>
  </w:style>
  <w:style w:type="paragraph" w:styleId="TableNumberLevel5" w:customStyle="1">
    <w:name w:val="Table: Number Level 5"/>
    <w:basedOn w:val="TablePlainParagraph"/>
    <w:uiPriority w:val="12"/>
    <w:semiHidden/>
    <w:rsid w:val="008F3A94"/>
    <w:pPr>
      <w:numPr>
        <w:ilvl w:val="4"/>
        <w:numId w:val="1"/>
      </w:numPr>
      <w:spacing w:before="0"/>
    </w:pPr>
  </w:style>
  <w:style w:type="paragraph" w:styleId="TableNumberLevel6" w:customStyle="1">
    <w:name w:val="Table: Number Level 6"/>
    <w:basedOn w:val="TablePlainParagraph"/>
    <w:uiPriority w:val="12"/>
    <w:semiHidden/>
    <w:rsid w:val="008F3A94"/>
    <w:pPr>
      <w:numPr>
        <w:ilvl w:val="5"/>
        <w:numId w:val="1"/>
      </w:numPr>
      <w:spacing w:before="0"/>
    </w:pPr>
  </w:style>
  <w:style w:type="paragraph" w:styleId="TableNumberLevel7" w:customStyle="1">
    <w:name w:val="Table: Number Level 7"/>
    <w:basedOn w:val="TablePlainParagraph"/>
    <w:uiPriority w:val="12"/>
    <w:semiHidden/>
    <w:rsid w:val="008F3A94"/>
    <w:pPr>
      <w:numPr>
        <w:ilvl w:val="6"/>
        <w:numId w:val="1"/>
      </w:numPr>
      <w:spacing w:before="0"/>
    </w:pPr>
  </w:style>
  <w:style w:type="paragraph" w:styleId="TableNumberLevel8" w:customStyle="1">
    <w:name w:val="Table: Number Level 8"/>
    <w:basedOn w:val="TablePlainParagraph"/>
    <w:uiPriority w:val="12"/>
    <w:semiHidden/>
    <w:rsid w:val="008F3A94"/>
    <w:pPr>
      <w:numPr>
        <w:ilvl w:val="7"/>
        <w:numId w:val="1"/>
      </w:numPr>
      <w:spacing w:before="0"/>
    </w:pPr>
  </w:style>
  <w:style w:type="paragraph" w:styleId="TableNumberLevel9" w:customStyle="1">
    <w:name w:val="Table: Number Level 9"/>
    <w:basedOn w:val="TablePlainParagraph"/>
    <w:uiPriority w:val="12"/>
    <w:semiHidden/>
    <w:rsid w:val="008F3A94"/>
    <w:pPr>
      <w:numPr>
        <w:ilvl w:val="8"/>
        <w:numId w:val="1"/>
      </w:numPr>
      <w:spacing w:before="0"/>
    </w:pPr>
  </w:style>
  <w:style w:type="paragraph" w:styleId="TableDashEm" w:customStyle="1">
    <w:name w:val="Table: Dash: Em"/>
    <w:basedOn w:val="TablePlainParagraph"/>
    <w:uiPriority w:val="12"/>
    <w:semiHidden/>
    <w:rsid w:val="008F3A94"/>
    <w:pPr>
      <w:spacing w:before="0"/>
    </w:pPr>
  </w:style>
  <w:style w:type="paragraph" w:styleId="TableDashEm1" w:customStyle="1">
    <w:name w:val="Table: Dash: Em 1"/>
    <w:basedOn w:val="TablePlainParagraph"/>
    <w:uiPriority w:val="12"/>
    <w:semiHidden/>
    <w:rsid w:val="008F3A94"/>
    <w:pPr>
      <w:spacing w:before="0"/>
    </w:pPr>
  </w:style>
  <w:style w:type="paragraph" w:styleId="TableDashEn1" w:customStyle="1">
    <w:name w:val="Table: Dash: En 1"/>
    <w:basedOn w:val="TablePlainParagraph"/>
    <w:uiPriority w:val="12"/>
    <w:rsid w:val="008F3A94"/>
    <w:pPr>
      <w:numPr>
        <w:ilvl w:val="2"/>
        <w:numId w:val="22"/>
      </w:numPr>
      <w:spacing w:before="0"/>
    </w:pPr>
  </w:style>
  <w:style w:type="paragraph" w:styleId="TableDashEn2" w:customStyle="1">
    <w:name w:val="Table: Dash: En 2"/>
    <w:basedOn w:val="TablePlainParagraph"/>
    <w:uiPriority w:val="12"/>
    <w:semiHidden/>
    <w:rsid w:val="008F3A94"/>
    <w:pPr>
      <w:numPr>
        <w:ilvl w:val="3"/>
        <w:numId w:val="22"/>
      </w:numPr>
      <w:spacing w:before="0"/>
    </w:pPr>
  </w:style>
  <w:style w:type="paragraph" w:styleId="TableDashEn3" w:customStyle="1">
    <w:name w:val="Table: Dash: En 3"/>
    <w:basedOn w:val="TablePlainParagraph"/>
    <w:uiPriority w:val="12"/>
    <w:semiHidden/>
    <w:rsid w:val="008F3A94"/>
    <w:pPr>
      <w:numPr>
        <w:ilvl w:val="4"/>
        <w:numId w:val="22"/>
      </w:numPr>
      <w:spacing w:before="0"/>
    </w:pPr>
  </w:style>
  <w:style w:type="paragraph" w:styleId="TableDashEn4" w:customStyle="1">
    <w:name w:val="Table: Dash: En 4"/>
    <w:basedOn w:val="TablePlainParagraph"/>
    <w:uiPriority w:val="12"/>
    <w:semiHidden/>
    <w:rsid w:val="008F3A94"/>
    <w:pPr>
      <w:numPr>
        <w:ilvl w:val="5"/>
        <w:numId w:val="22"/>
      </w:numPr>
      <w:spacing w:before="0"/>
    </w:pPr>
  </w:style>
  <w:style w:type="paragraph" w:styleId="TableDashEn5" w:customStyle="1">
    <w:name w:val="Table: Dash: En 5"/>
    <w:basedOn w:val="TablePlainParagraph"/>
    <w:uiPriority w:val="12"/>
    <w:semiHidden/>
    <w:rsid w:val="008F3A94"/>
    <w:pPr>
      <w:numPr>
        <w:ilvl w:val="6"/>
        <w:numId w:val="22"/>
      </w:numPr>
      <w:spacing w:before="0"/>
    </w:pPr>
  </w:style>
  <w:style w:type="paragraph" w:styleId="TableDashEn6" w:customStyle="1">
    <w:name w:val="Table: Dash: En 6"/>
    <w:basedOn w:val="TablePlainParagraph"/>
    <w:uiPriority w:val="12"/>
    <w:semiHidden/>
    <w:rsid w:val="008F3A94"/>
    <w:pPr>
      <w:numPr>
        <w:ilvl w:val="7"/>
        <w:numId w:val="22"/>
      </w:numPr>
      <w:spacing w:before="0"/>
    </w:pPr>
  </w:style>
  <w:style w:type="paragraph" w:styleId="TableDashEn7" w:customStyle="1">
    <w:name w:val="Table: Dash: En 7"/>
    <w:basedOn w:val="TablePlainParagraph"/>
    <w:uiPriority w:val="12"/>
    <w:semiHidden/>
    <w:rsid w:val="008F3A94"/>
    <w:pPr>
      <w:numPr>
        <w:ilvl w:val="8"/>
        <w:numId w:val="22"/>
      </w:numPr>
      <w:spacing w:before="0"/>
    </w:pPr>
  </w:style>
  <w:style w:type="paragraph" w:styleId="TableIndentHanging" w:customStyle="1">
    <w:name w:val="Table: Indent: Hanging"/>
    <w:basedOn w:val="TablePlainParagraph"/>
    <w:uiPriority w:val="12"/>
    <w:semiHidden/>
    <w:rsid w:val="008F3A94"/>
    <w:pPr>
      <w:numPr>
        <w:numId w:val="2"/>
      </w:numPr>
      <w:tabs>
        <w:tab w:val="left" w:pos="283"/>
      </w:tabs>
      <w:spacing w:before="0"/>
    </w:pPr>
  </w:style>
  <w:style w:type="paragraph" w:styleId="TableIndentHanging1" w:customStyle="1">
    <w:name w:val="Table: Indent: Hanging 1"/>
    <w:basedOn w:val="TablePlainParagraph"/>
    <w:uiPriority w:val="12"/>
    <w:rsid w:val="008F3A94"/>
    <w:pPr>
      <w:numPr>
        <w:ilvl w:val="1"/>
        <w:numId w:val="2"/>
      </w:numPr>
      <w:tabs>
        <w:tab w:val="left" w:pos="283"/>
      </w:tabs>
      <w:spacing w:before="0"/>
    </w:pPr>
  </w:style>
  <w:style w:type="paragraph" w:styleId="TableIndentHanging2" w:customStyle="1">
    <w:name w:val="Table: Indent: Hanging 2"/>
    <w:basedOn w:val="TablePlainParagraph"/>
    <w:uiPriority w:val="12"/>
    <w:semiHidden/>
    <w:rsid w:val="008F3A94"/>
    <w:pPr>
      <w:numPr>
        <w:ilvl w:val="2"/>
        <w:numId w:val="2"/>
      </w:numPr>
      <w:spacing w:before="0"/>
    </w:pPr>
  </w:style>
  <w:style w:type="paragraph" w:styleId="TableIndentHanging3" w:customStyle="1">
    <w:name w:val="Table: Indent: Hanging 3"/>
    <w:basedOn w:val="TablePlainParagraph"/>
    <w:uiPriority w:val="12"/>
    <w:semiHidden/>
    <w:rsid w:val="008F3A94"/>
    <w:pPr>
      <w:numPr>
        <w:ilvl w:val="3"/>
        <w:numId w:val="2"/>
      </w:numPr>
      <w:spacing w:before="0"/>
    </w:pPr>
  </w:style>
  <w:style w:type="paragraph" w:styleId="TableIndentHanging4" w:customStyle="1">
    <w:name w:val="Table: Indent: Hanging 4"/>
    <w:basedOn w:val="TablePlainParagraph"/>
    <w:uiPriority w:val="12"/>
    <w:semiHidden/>
    <w:rsid w:val="008F3A94"/>
    <w:pPr>
      <w:numPr>
        <w:ilvl w:val="4"/>
        <w:numId w:val="2"/>
      </w:numPr>
      <w:tabs>
        <w:tab w:val="left" w:pos="1134"/>
      </w:tabs>
      <w:spacing w:before="0"/>
    </w:pPr>
  </w:style>
  <w:style w:type="paragraph" w:styleId="TableIndentHanging5" w:customStyle="1">
    <w:name w:val="Table: Indent: Hanging 5"/>
    <w:basedOn w:val="TablePlainParagraph"/>
    <w:uiPriority w:val="12"/>
    <w:semiHidden/>
    <w:rsid w:val="008F3A94"/>
    <w:pPr>
      <w:numPr>
        <w:ilvl w:val="5"/>
        <w:numId w:val="2"/>
      </w:numPr>
      <w:tabs>
        <w:tab w:val="left" w:pos="1417"/>
      </w:tabs>
      <w:spacing w:before="0"/>
    </w:pPr>
  </w:style>
  <w:style w:type="paragraph" w:styleId="TableIndentHanging6" w:customStyle="1">
    <w:name w:val="Table: Indent: Hanging 6"/>
    <w:basedOn w:val="TablePlainParagraph"/>
    <w:uiPriority w:val="12"/>
    <w:semiHidden/>
    <w:rsid w:val="008F3A94"/>
    <w:pPr>
      <w:numPr>
        <w:ilvl w:val="6"/>
        <w:numId w:val="2"/>
      </w:numPr>
      <w:tabs>
        <w:tab w:val="left" w:pos="1701"/>
      </w:tabs>
      <w:spacing w:before="0"/>
    </w:pPr>
  </w:style>
  <w:style w:type="paragraph" w:styleId="TableIndentHanging7" w:customStyle="1">
    <w:name w:val="Table: Indent: Hanging 7"/>
    <w:basedOn w:val="TablePlainParagraph"/>
    <w:uiPriority w:val="12"/>
    <w:semiHidden/>
    <w:rsid w:val="008F3A94"/>
    <w:pPr>
      <w:numPr>
        <w:ilvl w:val="7"/>
        <w:numId w:val="2"/>
      </w:numPr>
      <w:tabs>
        <w:tab w:val="left" w:pos="1984"/>
      </w:tabs>
      <w:spacing w:before="0"/>
    </w:pPr>
  </w:style>
  <w:style w:type="paragraph" w:styleId="TableIndentHanging8" w:customStyle="1">
    <w:name w:val="Table: Indent: Hanging 8"/>
    <w:basedOn w:val="TablePlainParagraph"/>
    <w:uiPriority w:val="12"/>
    <w:semiHidden/>
    <w:rsid w:val="008F3A94"/>
    <w:pPr>
      <w:numPr>
        <w:ilvl w:val="8"/>
        <w:numId w:val="2"/>
      </w:numPr>
      <w:tabs>
        <w:tab w:val="left" w:pos="2268"/>
      </w:tabs>
      <w:spacing w:before="0"/>
    </w:pPr>
  </w:style>
  <w:style w:type="paragraph" w:styleId="TableIndentFull" w:customStyle="1">
    <w:name w:val="Table: Indent: Full"/>
    <w:basedOn w:val="TablePlainParagraph"/>
    <w:uiPriority w:val="12"/>
    <w:semiHidden/>
    <w:rsid w:val="008F3A94"/>
    <w:pPr>
      <w:numPr>
        <w:numId w:val="3"/>
      </w:numPr>
      <w:spacing w:before="0"/>
    </w:pPr>
  </w:style>
  <w:style w:type="paragraph" w:styleId="TableIndentFull1" w:customStyle="1">
    <w:name w:val="Table: Indent: Full 1"/>
    <w:basedOn w:val="TablePlainParagraph"/>
    <w:uiPriority w:val="12"/>
    <w:rsid w:val="008F3A94"/>
    <w:pPr>
      <w:numPr>
        <w:ilvl w:val="1"/>
        <w:numId w:val="3"/>
      </w:numPr>
      <w:spacing w:before="0"/>
    </w:pPr>
  </w:style>
  <w:style w:type="paragraph" w:styleId="TableIndentFull2" w:customStyle="1">
    <w:name w:val="Table: Indent: Full 2"/>
    <w:basedOn w:val="TablePlainParagraph"/>
    <w:uiPriority w:val="12"/>
    <w:semiHidden/>
    <w:rsid w:val="008F3A94"/>
    <w:pPr>
      <w:numPr>
        <w:ilvl w:val="2"/>
        <w:numId w:val="3"/>
      </w:numPr>
      <w:spacing w:before="0"/>
    </w:pPr>
  </w:style>
  <w:style w:type="paragraph" w:styleId="TableIndentFull3" w:customStyle="1">
    <w:name w:val="Table: Indent: Full 3"/>
    <w:basedOn w:val="TablePlainParagraph"/>
    <w:uiPriority w:val="12"/>
    <w:semiHidden/>
    <w:rsid w:val="008F3A94"/>
    <w:pPr>
      <w:numPr>
        <w:ilvl w:val="3"/>
        <w:numId w:val="3"/>
      </w:numPr>
      <w:spacing w:before="0"/>
    </w:pPr>
  </w:style>
  <w:style w:type="paragraph" w:styleId="TableIndentFull4" w:customStyle="1">
    <w:name w:val="Table: Indent: Full 4"/>
    <w:basedOn w:val="TablePlainParagraph"/>
    <w:uiPriority w:val="12"/>
    <w:semiHidden/>
    <w:rsid w:val="008F3A94"/>
    <w:pPr>
      <w:numPr>
        <w:ilvl w:val="4"/>
        <w:numId w:val="3"/>
      </w:numPr>
      <w:spacing w:before="0"/>
    </w:pPr>
  </w:style>
  <w:style w:type="paragraph" w:styleId="TableIndentFull5" w:customStyle="1">
    <w:name w:val="Table: Indent: Full 5"/>
    <w:basedOn w:val="TablePlainParagraph"/>
    <w:uiPriority w:val="12"/>
    <w:semiHidden/>
    <w:rsid w:val="008F3A94"/>
    <w:pPr>
      <w:numPr>
        <w:ilvl w:val="5"/>
        <w:numId w:val="3"/>
      </w:numPr>
      <w:spacing w:before="0"/>
    </w:pPr>
  </w:style>
  <w:style w:type="paragraph" w:styleId="TableIndentFull6" w:customStyle="1">
    <w:name w:val="Table: Indent: Full 6"/>
    <w:basedOn w:val="TablePlainParagraph"/>
    <w:uiPriority w:val="12"/>
    <w:semiHidden/>
    <w:rsid w:val="008F3A94"/>
    <w:pPr>
      <w:numPr>
        <w:ilvl w:val="6"/>
        <w:numId w:val="3"/>
      </w:numPr>
      <w:spacing w:before="0"/>
    </w:pPr>
  </w:style>
  <w:style w:type="paragraph" w:styleId="TableIndentFull7" w:customStyle="1">
    <w:name w:val="Table: Indent: Full 7"/>
    <w:basedOn w:val="TablePlainParagraph"/>
    <w:uiPriority w:val="12"/>
    <w:semiHidden/>
    <w:rsid w:val="008F3A94"/>
    <w:pPr>
      <w:numPr>
        <w:ilvl w:val="7"/>
        <w:numId w:val="3"/>
      </w:numPr>
      <w:spacing w:before="0"/>
    </w:pPr>
  </w:style>
  <w:style w:type="paragraph" w:styleId="TableIndentFull8" w:customStyle="1">
    <w:name w:val="Table: Indent: Full 8"/>
    <w:basedOn w:val="TablePlainParagraph"/>
    <w:uiPriority w:val="12"/>
    <w:semiHidden/>
    <w:rsid w:val="008F3A94"/>
    <w:pPr>
      <w:numPr>
        <w:ilvl w:val="8"/>
        <w:numId w:val="3"/>
      </w:numPr>
      <w:spacing w:before="0"/>
    </w:pPr>
  </w:style>
  <w:style w:type="paragraph" w:styleId="TableNumberedList1" w:customStyle="1">
    <w:name w:val="Table: Numbered List: 1)"/>
    <w:basedOn w:val="TablePlainParagraph"/>
    <w:uiPriority w:val="12"/>
    <w:semiHidden/>
    <w:rsid w:val="008F3A94"/>
    <w:pPr>
      <w:numPr>
        <w:numId w:val="4"/>
      </w:numPr>
      <w:spacing w:before="0"/>
    </w:pPr>
  </w:style>
  <w:style w:type="paragraph" w:styleId="TableNumberedList11" w:customStyle="1">
    <w:name w:val="Table: Numbered List: 1) 1"/>
    <w:basedOn w:val="TablePlainParagraph"/>
    <w:uiPriority w:val="12"/>
    <w:rsid w:val="008F3A94"/>
    <w:pPr>
      <w:numPr>
        <w:ilvl w:val="1"/>
        <w:numId w:val="4"/>
      </w:numPr>
      <w:spacing w:before="0"/>
    </w:pPr>
  </w:style>
  <w:style w:type="paragraph" w:styleId="TableNumberedList12" w:customStyle="1">
    <w:name w:val="Table: Numbered List: 1) 2"/>
    <w:basedOn w:val="TablePlainParagraph"/>
    <w:uiPriority w:val="12"/>
    <w:semiHidden/>
    <w:rsid w:val="008F3A94"/>
    <w:pPr>
      <w:numPr>
        <w:ilvl w:val="2"/>
        <w:numId w:val="4"/>
      </w:numPr>
      <w:spacing w:before="0"/>
    </w:pPr>
  </w:style>
  <w:style w:type="paragraph" w:styleId="TableNumberedList13" w:customStyle="1">
    <w:name w:val="Table: Numbered List: 1) 3"/>
    <w:basedOn w:val="TablePlainParagraph"/>
    <w:uiPriority w:val="12"/>
    <w:semiHidden/>
    <w:rsid w:val="008F3A94"/>
    <w:pPr>
      <w:numPr>
        <w:ilvl w:val="3"/>
        <w:numId w:val="4"/>
      </w:numPr>
      <w:spacing w:before="0"/>
    </w:pPr>
  </w:style>
  <w:style w:type="paragraph" w:styleId="TableNumberedList14" w:customStyle="1">
    <w:name w:val="Table: Numbered List: 1) 4"/>
    <w:basedOn w:val="TablePlainParagraph"/>
    <w:uiPriority w:val="12"/>
    <w:semiHidden/>
    <w:rsid w:val="008F3A94"/>
    <w:pPr>
      <w:numPr>
        <w:ilvl w:val="4"/>
        <w:numId w:val="4"/>
      </w:numPr>
      <w:spacing w:before="0"/>
    </w:pPr>
  </w:style>
  <w:style w:type="paragraph" w:styleId="TableNumberedList15" w:customStyle="1">
    <w:name w:val="Table: Numbered List: 1) 5"/>
    <w:basedOn w:val="TablePlainParagraph"/>
    <w:uiPriority w:val="12"/>
    <w:semiHidden/>
    <w:rsid w:val="008F3A94"/>
    <w:pPr>
      <w:numPr>
        <w:ilvl w:val="5"/>
        <w:numId w:val="4"/>
      </w:numPr>
      <w:spacing w:before="0"/>
    </w:pPr>
  </w:style>
  <w:style w:type="paragraph" w:styleId="TableNumberedList16" w:customStyle="1">
    <w:name w:val="Table: Numbered List: 1) 6"/>
    <w:basedOn w:val="TablePlainParagraph"/>
    <w:uiPriority w:val="12"/>
    <w:semiHidden/>
    <w:rsid w:val="008F3A94"/>
    <w:pPr>
      <w:numPr>
        <w:ilvl w:val="6"/>
        <w:numId w:val="4"/>
      </w:numPr>
      <w:spacing w:before="0"/>
    </w:pPr>
  </w:style>
  <w:style w:type="paragraph" w:styleId="TableNumberedList17" w:customStyle="1">
    <w:name w:val="Table: Numbered List: 1) 7"/>
    <w:basedOn w:val="TablePlainParagraph"/>
    <w:uiPriority w:val="12"/>
    <w:semiHidden/>
    <w:rsid w:val="008F3A94"/>
    <w:pPr>
      <w:numPr>
        <w:ilvl w:val="7"/>
        <w:numId w:val="4"/>
      </w:numPr>
      <w:spacing w:before="0"/>
    </w:pPr>
  </w:style>
  <w:style w:type="paragraph" w:styleId="TableNumberedList18" w:customStyle="1">
    <w:name w:val="Table: Numbered List: 1) 8"/>
    <w:basedOn w:val="TablePlainParagraph"/>
    <w:uiPriority w:val="12"/>
    <w:semiHidden/>
    <w:rsid w:val="008F3A94"/>
    <w:pPr>
      <w:numPr>
        <w:ilvl w:val="8"/>
        <w:numId w:val="4"/>
      </w:numPr>
      <w:spacing w:before="0"/>
    </w:pPr>
  </w:style>
  <w:style w:type="paragraph" w:styleId="TableNumberedLista" w:customStyle="1">
    <w:name w:val="Table: Numbered List: a)"/>
    <w:basedOn w:val="TablePlainParagraph"/>
    <w:uiPriority w:val="12"/>
    <w:semiHidden/>
    <w:rsid w:val="008F3A94"/>
    <w:pPr>
      <w:numPr>
        <w:numId w:val="5"/>
      </w:numPr>
      <w:spacing w:before="0"/>
    </w:pPr>
  </w:style>
  <w:style w:type="paragraph" w:styleId="TableNumberedLista1" w:customStyle="1">
    <w:name w:val="Table: Numbered List: a) 1"/>
    <w:basedOn w:val="TablePlainParagraph"/>
    <w:uiPriority w:val="12"/>
    <w:rsid w:val="008F3A94"/>
    <w:pPr>
      <w:numPr>
        <w:ilvl w:val="1"/>
        <w:numId w:val="5"/>
      </w:numPr>
      <w:spacing w:before="0"/>
    </w:pPr>
  </w:style>
  <w:style w:type="paragraph" w:styleId="TableNumberedLista2" w:customStyle="1">
    <w:name w:val="Table: Numbered List: a) 2"/>
    <w:basedOn w:val="TablePlainParagraph"/>
    <w:uiPriority w:val="12"/>
    <w:semiHidden/>
    <w:rsid w:val="008F3A94"/>
    <w:pPr>
      <w:numPr>
        <w:ilvl w:val="2"/>
        <w:numId w:val="5"/>
      </w:numPr>
      <w:spacing w:before="0"/>
    </w:pPr>
  </w:style>
  <w:style w:type="paragraph" w:styleId="TableNumberedLista3" w:customStyle="1">
    <w:name w:val="Table: Numbered List: a) 3"/>
    <w:basedOn w:val="TablePlainParagraph"/>
    <w:uiPriority w:val="12"/>
    <w:semiHidden/>
    <w:rsid w:val="008F3A94"/>
    <w:pPr>
      <w:numPr>
        <w:ilvl w:val="3"/>
        <w:numId w:val="5"/>
      </w:numPr>
      <w:spacing w:before="0"/>
    </w:pPr>
  </w:style>
  <w:style w:type="paragraph" w:styleId="TableNumberedLista4" w:customStyle="1">
    <w:name w:val="Table: Numbered List: a) 4"/>
    <w:basedOn w:val="TablePlainParagraph"/>
    <w:uiPriority w:val="12"/>
    <w:semiHidden/>
    <w:rsid w:val="008F3A94"/>
    <w:pPr>
      <w:numPr>
        <w:ilvl w:val="4"/>
        <w:numId w:val="5"/>
      </w:numPr>
      <w:spacing w:before="0"/>
    </w:pPr>
  </w:style>
  <w:style w:type="paragraph" w:styleId="TableNumberedLista5" w:customStyle="1">
    <w:name w:val="Table: Numbered List: a) 5"/>
    <w:basedOn w:val="TablePlainParagraph"/>
    <w:uiPriority w:val="12"/>
    <w:semiHidden/>
    <w:rsid w:val="008F3A94"/>
    <w:pPr>
      <w:numPr>
        <w:ilvl w:val="5"/>
        <w:numId w:val="5"/>
      </w:numPr>
      <w:spacing w:before="0"/>
    </w:pPr>
  </w:style>
  <w:style w:type="paragraph" w:styleId="TableNumberedLista6" w:customStyle="1">
    <w:name w:val="Table: Numbered List: a) 6"/>
    <w:basedOn w:val="TablePlainParagraph"/>
    <w:uiPriority w:val="12"/>
    <w:semiHidden/>
    <w:rsid w:val="008F3A94"/>
    <w:pPr>
      <w:numPr>
        <w:ilvl w:val="6"/>
        <w:numId w:val="5"/>
      </w:numPr>
      <w:spacing w:before="0"/>
    </w:pPr>
  </w:style>
  <w:style w:type="paragraph" w:styleId="TableNumberedLista7" w:customStyle="1">
    <w:name w:val="Table: Numbered List: a) 7"/>
    <w:basedOn w:val="TablePlainParagraph"/>
    <w:uiPriority w:val="12"/>
    <w:semiHidden/>
    <w:rsid w:val="008F3A94"/>
    <w:pPr>
      <w:numPr>
        <w:ilvl w:val="7"/>
        <w:numId w:val="5"/>
      </w:numPr>
      <w:spacing w:before="0"/>
    </w:pPr>
  </w:style>
  <w:style w:type="paragraph" w:styleId="TableNumberedLista8" w:customStyle="1">
    <w:name w:val="Table: Numbered List: a) 8"/>
    <w:basedOn w:val="TablePlainParagraph"/>
    <w:uiPriority w:val="12"/>
    <w:semiHidden/>
    <w:rsid w:val="008F3A94"/>
    <w:pPr>
      <w:numPr>
        <w:ilvl w:val="8"/>
        <w:numId w:val="5"/>
      </w:numPr>
      <w:spacing w:before="0"/>
    </w:pPr>
  </w:style>
  <w:style w:type="paragraph" w:styleId="Subrand" w:customStyle="1">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8F3A94"/>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8F3A94"/>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
    <w:name w:val="Grid Table 3 Accent 2"/>
    <w:basedOn w:val="TableNormal"/>
    <w:uiPriority w:val="48"/>
    <w:rsid w:val="008F3A94"/>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
    <w:name w:val="Grid Table 3 Accent 3"/>
    <w:basedOn w:val="TableNormal"/>
    <w:uiPriority w:val="48"/>
    <w:rsid w:val="008F3A94"/>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
    <w:name w:val="Grid Table 3 Accent 4"/>
    <w:basedOn w:val="TableNormal"/>
    <w:uiPriority w:val="48"/>
    <w:rsid w:val="008F3A94"/>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
    <w:name w:val="Grid Table 3 Accent 5"/>
    <w:basedOn w:val="TableNormal"/>
    <w:uiPriority w:val="48"/>
    <w:rsid w:val="008F3A94"/>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
    <w:name w:val="Grid Table 3 Accent 6"/>
    <w:basedOn w:val="TableNormal"/>
    <w:uiPriority w:val="48"/>
    <w:rsid w:val="008F3A94"/>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
    <w:name w:val="Grid Table 4"/>
    <w:basedOn w:val="TableNormal"/>
    <w:uiPriority w:val="49"/>
    <w:rsid w:val="008F3A9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hAnsiTheme="majorHAnsi" w:eastAsiaTheme="majorEastAsia"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color="4F81BD" w:themeColor="accent1" w:sz="4" w:space="4"/>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8F3A94"/>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8F3A94"/>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8F3A94"/>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8F3A94"/>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8F3A94"/>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8F3A94"/>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rsid w:val="008F3A94"/>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8F3A94"/>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8F3A94"/>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8F3A94"/>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8F3A94"/>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8F3A94"/>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8F3A94"/>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
    <w:name w:val="List Table 4"/>
    <w:basedOn w:val="TableNormal"/>
    <w:uiPriority w:val="49"/>
    <w:rsid w:val="008F3A9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uiPriority w:val="99"/>
    <w:semiHidden/>
    <w:unhideWhenUsed/>
    <w:rsid w:val="008F3A94"/>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hAnsiTheme="majorHAnsi" w:eastAsiaTheme="majorEastAsia"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8F3A94"/>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8F3A94"/>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8F3A94"/>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8F3A94"/>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8F3A94"/>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8F3A94"/>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8F3A94"/>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8F3A9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8F3A94"/>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8F3A9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8F3A94"/>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8F3A9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8F3A94"/>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8F3A94"/>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8F3A94"/>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8F3A9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8F3A94"/>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8F3A9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8F3A94"/>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8F3A94"/>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8F3A94"/>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8F3A9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8F3A94"/>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8F3A94"/>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8F3A94"/>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8F3A94"/>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8F3A94"/>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8F3A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8F3A94"/>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8F3A94"/>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8F3A94"/>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hAnsiTheme="majorHAnsi" w:eastAsiaTheme="majorEastAsia"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hAnsiTheme="majorHAnsi" w:eastAsiaTheme="majorEastAsia"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hAnsiTheme="majorHAnsi" w:eastAsiaTheme="majorEastAsia" w:cstheme="majorBidi"/>
      <w:caps w:val="0"/>
      <w:sz w:val="32"/>
    </w:rPr>
  </w:style>
  <w:style w:type="character" w:styleId="Heading1Char" w:customStyle="1">
    <w:name w:val="Heading 1 Char"/>
    <w:aliases w:val="H1 Char"/>
    <w:basedOn w:val="DefaultParagraphFont"/>
    <w:link w:val="Heading1"/>
    <w:uiPriority w:val="4"/>
    <w:rsid w:val="002E2B47"/>
    <w:rPr>
      <w:rFonts w:ascii="Arial" w:hAnsi="Arial" w:cs="Arial"/>
      <w:b/>
      <w:bCs/>
      <w:caps/>
      <w:kern w:val="32"/>
      <w:szCs w:val="32"/>
    </w:rPr>
  </w:style>
  <w:style w:type="paragraph" w:styleId="TableTitle" w:customStyle="1">
    <w:name w:val="Table Title"/>
    <w:uiPriority w:val="98"/>
    <w:semiHidden/>
    <w:rsid w:val="008F3A94"/>
    <w:pPr>
      <w:spacing w:before="60" w:line="240" w:lineRule="exact"/>
    </w:pPr>
    <w:rPr>
      <w:rFonts w:ascii="Arial" w:hAnsi="Arial" w:cs="Arial"/>
      <w:b/>
      <w:sz w:val="22"/>
      <w:szCs w:val="22"/>
    </w:rPr>
  </w:style>
  <w:style w:type="paragraph" w:styleId="TableLabel" w:customStyle="1">
    <w:name w:val="Table Label"/>
    <w:uiPriority w:val="98"/>
    <w:semiHidden/>
    <w:rsid w:val="008F3A94"/>
    <w:pPr>
      <w:spacing w:before="60" w:line="240" w:lineRule="exact"/>
      <w:jc w:val="right"/>
    </w:pPr>
    <w:rPr>
      <w:rFonts w:ascii="Arial" w:hAnsi="Arial" w:cs="Arial"/>
      <w:b/>
    </w:rPr>
  </w:style>
  <w:style w:type="paragraph" w:styleId="TableText" w:customStyle="1">
    <w:name w:val="Table Text"/>
    <w:uiPriority w:val="98"/>
    <w:semiHidden/>
    <w:rsid w:val="008F3A94"/>
    <w:pPr>
      <w:spacing w:before="60" w:line="240" w:lineRule="exact"/>
    </w:pPr>
    <w:rPr>
      <w:rFonts w:ascii="Arial" w:hAnsi="Arial" w:cs="Arial"/>
      <w:sz w:val="22"/>
      <w:szCs w:val="22"/>
    </w:rPr>
  </w:style>
  <w:style w:type="paragraph" w:styleId="TableSubject" w:customStyle="1">
    <w:name w:val="Table Subject"/>
    <w:uiPriority w:val="98"/>
    <w:semiHidden/>
    <w:rsid w:val="008F3A94"/>
    <w:pPr>
      <w:spacing w:before="60" w:line="240" w:lineRule="exact"/>
    </w:pPr>
    <w:rPr>
      <w:rFonts w:ascii="Arial" w:hAnsi="Arial" w:cs="Arial"/>
      <w:b/>
      <w:sz w:val="22"/>
      <w:szCs w:val="22"/>
    </w:rPr>
  </w:style>
  <w:style w:type="paragraph" w:styleId="NumberLevel1-NoIndent" w:customStyle="1">
    <w:name w:val="Number Level 1 - No Indent"/>
    <w:basedOn w:val="TableNumberLevel1"/>
    <w:uiPriority w:val="1"/>
    <w:semiHidden/>
    <w:rsid w:val="008F3A94"/>
    <w:rPr>
      <w:sz w:val="22"/>
    </w:rPr>
  </w:style>
  <w:style w:type="paragraph" w:styleId="NumberLevel2-NoIndent" w:customStyle="1">
    <w:name w:val="Number Level 2 - No Indent"/>
    <w:basedOn w:val="TableNumberLevel2"/>
    <w:uiPriority w:val="1"/>
    <w:semiHidden/>
    <w:rsid w:val="008F3A94"/>
    <w:rPr>
      <w:sz w:val="22"/>
    </w:rPr>
  </w:style>
  <w:style w:type="character" w:styleId="TableNumberLevel1Char" w:customStyle="1">
    <w:name w:val="Table: Number Level 1 Char"/>
    <w:aliases w:val="Table N1 Char"/>
    <w:basedOn w:val="DefaultParagraphFont"/>
    <w:link w:val="TableNumberLevel1"/>
    <w:uiPriority w:val="12"/>
    <w:rsid w:val="000545DF"/>
    <w:rPr>
      <w:rFonts w:ascii="Arial" w:hAnsi="Arial" w:cs="Arial"/>
      <w:szCs w:val="22"/>
    </w:rPr>
  </w:style>
  <w:style w:type="paragraph" w:styleId="NumberLevel3-NoIndent" w:customStyle="1">
    <w:name w:val="Number Level 3 - No Indent"/>
    <w:basedOn w:val="TableNumberLevel3"/>
    <w:uiPriority w:val="1"/>
    <w:semiHidden/>
    <w:rsid w:val="008F3A94"/>
    <w:rPr>
      <w:sz w:val="22"/>
    </w:rPr>
  </w:style>
  <w:style w:type="paragraph" w:styleId="NumberLevel4-NoIndent" w:customStyle="1">
    <w:name w:val="Number Level 4 - No Indent"/>
    <w:basedOn w:val="TableNumberLevel4"/>
    <w:uiPriority w:val="1"/>
    <w:semiHidden/>
    <w:rsid w:val="008F3A94"/>
    <w:rPr>
      <w:sz w:val="22"/>
    </w:rPr>
  </w:style>
  <w:style w:type="paragraph" w:styleId="NumberLevel5-NoIndent" w:customStyle="1">
    <w:name w:val="Number Level 5 - No Indent"/>
    <w:basedOn w:val="TableNumberLevel5"/>
    <w:uiPriority w:val="1"/>
    <w:semiHidden/>
    <w:rsid w:val="008F3A94"/>
    <w:rPr>
      <w:sz w:val="22"/>
    </w:rPr>
  </w:style>
  <w:style w:type="paragraph" w:styleId="NumberLevel6-NoIndent" w:customStyle="1">
    <w:name w:val="Number Level 6 - No Indent"/>
    <w:basedOn w:val="TableNumberLevel6"/>
    <w:uiPriority w:val="1"/>
    <w:semiHidden/>
    <w:rsid w:val="008F3A94"/>
    <w:rPr>
      <w:sz w:val="22"/>
    </w:rPr>
  </w:style>
  <w:style w:type="paragraph" w:styleId="NumberLevel7-NoIndent" w:customStyle="1">
    <w:name w:val="Number Level 7 - No Indent"/>
    <w:basedOn w:val="TableNumberLevel7"/>
    <w:uiPriority w:val="1"/>
    <w:semiHidden/>
    <w:rsid w:val="008F3A94"/>
    <w:rPr>
      <w:sz w:val="22"/>
    </w:rPr>
  </w:style>
  <w:style w:type="paragraph" w:styleId="NumberLevel8-NoIndent" w:customStyle="1">
    <w:name w:val="Number Level 8 - No Indent"/>
    <w:basedOn w:val="TableNumberLevel8"/>
    <w:uiPriority w:val="1"/>
    <w:semiHidden/>
    <w:rsid w:val="008F3A94"/>
    <w:rPr>
      <w:sz w:val="22"/>
    </w:rPr>
  </w:style>
  <w:style w:type="paragraph" w:styleId="NumberLevel9-NoIndent" w:customStyle="1">
    <w:name w:val="Number Level 9 - No Indent"/>
    <w:basedOn w:val="TableNumberLevel9"/>
    <w:uiPriority w:val="1"/>
    <w:semiHidden/>
    <w:rsid w:val="008F3A94"/>
    <w:rPr>
      <w:sz w:val="22"/>
    </w:rPr>
  </w:style>
  <w:style w:type="character" w:styleId="Heading2Char" w:customStyle="1">
    <w:name w:val="Heading 2 Char"/>
    <w:aliases w:val="H2 Char"/>
    <w:basedOn w:val="DefaultParagraphFont"/>
    <w:link w:val="Heading2"/>
    <w:uiPriority w:val="4"/>
    <w:rsid w:val="002E2B47"/>
    <w:rPr>
      <w:rFonts w:ascii="Arial" w:hAnsi="Arial" w:cs="Arial"/>
      <w:b/>
      <w:bCs/>
      <w:iCs/>
      <w:sz w:val="22"/>
      <w:szCs w:val="28"/>
    </w:rPr>
  </w:style>
  <w:style w:type="character" w:styleId="Heading3Char" w:customStyle="1">
    <w:name w:val="Heading 3 Char"/>
    <w:aliases w:val="H3 Char"/>
    <w:basedOn w:val="DefaultParagraphFont"/>
    <w:link w:val="Heading3"/>
    <w:uiPriority w:val="4"/>
    <w:rsid w:val="002E2B47"/>
    <w:rPr>
      <w:rFonts w:ascii="Arial" w:hAnsi="Arial" w:cs="Arial"/>
      <w:b/>
      <w:bCs/>
      <w:i/>
      <w:szCs w:val="26"/>
    </w:rPr>
  </w:style>
  <w:style w:type="character" w:styleId="Heading4Char" w:customStyle="1">
    <w:name w:val="Heading 4 Char"/>
    <w:aliases w:val="H4 Char"/>
    <w:basedOn w:val="DefaultParagraphFont"/>
    <w:link w:val="Heading4"/>
    <w:uiPriority w:val="4"/>
    <w:rsid w:val="002E2B47"/>
    <w:rPr>
      <w:rFonts w:ascii="Arial" w:hAnsi="Arial" w:cs="Arial"/>
      <w:bCs/>
      <w:i/>
      <w:szCs w:val="28"/>
    </w:rPr>
  </w:style>
  <w:style w:type="character" w:styleId="Heading5Char" w:customStyle="1">
    <w:name w:val="Heading 5 Char"/>
    <w:aliases w:val="H5 Char"/>
    <w:basedOn w:val="DefaultParagraphFont"/>
    <w:link w:val="Heading5"/>
    <w:uiPriority w:val="4"/>
    <w:rsid w:val="002E2B47"/>
    <w:rPr>
      <w:rFonts w:ascii="Arial" w:hAnsi="Arial" w:cs="Arial"/>
      <w:b/>
      <w:bCs/>
      <w:iCs/>
      <w:sz w:val="18"/>
      <w:szCs w:val="26"/>
    </w:rPr>
  </w:style>
  <w:style w:type="paragraph" w:styleId="Answer" w:customStyle="1">
    <w:name w:val="Answer"/>
    <w:aliases w:val="?A"/>
    <w:basedOn w:val="PlainParagraph"/>
    <w:next w:val="Question"/>
    <w:uiPriority w:val="7"/>
    <w:qFormat/>
    <w:rsid w:val="008F3A94"/>
    <w:pPr>
      <w:tabs>
        <w:tab w:val="left" w:pos="425"/>
        <w:tab w:val="left" w:pos="850"/>
      </w:tabs>
      <w:spacing w:before="0"/>
      <w:ind w:left="850" w:hanging="850"/>
    </w:pPr>
  </w:style>
  <w:style w:type="paragraph" w:styleId="Question" w:customStyle="1">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styleId="QAText0" w:customStyle="1">
    <w:name w:val="QA: Text"/>
    <w:aliases w:val="?="/>
    <w:basedOn w:val="PlainParagraph"/>
    <w:uiPriority w:val="7"/>
    <w:qFormat/>
    <w:rsid w:val="00AA7A5B"/>
    <w:pPr>
      <w:keepNext/>
      <w:widowControl w:val="0"/>
      <w:ind w:left="425"/>
    </w:pPr>
    <w:rPr>
      <w:i/>
    </w:rPr>
  </w:style>
  <w:style w:type="paragraph" w:styleId="Subbrand" w:customStyle="1">
    <w:name w:val="Subbrand"/>
    <w:uiPriority w:val="98"/>
    <w:semiHidden/>
    <w:rsid w:val="008F3A94"/>
    <w:pPr>
      <w:spacing w:line="200" w:lineRule="atLeast"/>
      <w:jc w:val="right"/>
    </w:pPr>
    <w:rPr>
      <w:rFonts w:ascii="Arial" w:hAnsi="Arial" w:cs="Arial"/>
      <w:b/>
      <w:i/>
      <w:szCs w:val="24"/>
    </w:rPr>
  </w:style>
  <w:style w:type="paragraph" w:styleId="DashEM1outlook" w:customStyle="1">
    <w:name w:val="Dash: EM 1 outlook"/>
    <w:basedOn w:val="DashEm1"/>
    <w:uiPriority w:val="98"/>
    <w:semiHidden/>
    <w:rsid w:val="008F3A94"/>
    <w:pPr>
      <w:ind w:left="850"/>
    </w:pPr>
  </w:style>
  <w:style w:type="paragraph" w:styleId="Dashen1outlook" w:customStyle="1">
    <w:name w:val="Dash: en 1 outlook"/>
    <w:basedOn w:val="DashEn1"/>
    <w:uiPriority w:val="98"/>
    <w:semiHidden/>
    <w:rsid w:val="008F3A94"/>
    <w:pPr>
      <w:ind w:left="1275"/>
    </w:pPr>
  </w:style>
  <w:style w:type="character" w:styleId="PlainParagraphChar" w:customStyle="1">
    <w:name w:val="Plain Paragraph Char"/>
    <w:aliases w:val="PP Char"/>
    <w:basedOn w:val="DefaultParagraphFont"/>
    <w:link w:val="PlainParagraph"/>
    <w:rsid w:val="00F930BE"/>
    <w:rPr>
      <w:rFonts w:ascii="Arial" w:hAnsi="Arial" w:cs="Arial"/>
      <w:sz w:val="22"/>
      <w:szCs w:val="22"/>
    </w:rPr>
  </w:style>
  <w:style w:type="character" w:styleId="DashEm1Char" w:customStyle="1">
    <w:name w:val="Dash: Em 1 Char"/>
    <w:aliases w:val="-EM Char"/>
    <w:basedOn w:val="PlainParagraphChar"/>
    <w:link w:val="DashEm1"/>
    <w:uiPriority w:val="3"/>
    <w:semiHidden/>
    <w:rsid w:val="003973B7"/>
    <w:rPr>
      <w:rFonts w:ascii="Arial" w:hAnsi="Arial" w:cs="Arial"/>
      <w:sz w:val="22"/>
      <w:szCs w:val="22"/>
    </w:rPr>
  </w:style>
  <w:style w:type="character" w:styleId="DashEn1Char" w:customStyle="1">
    <w:name w:val="Dash: En 1 Char"/>
    <w:aliases w:val="-EN Char"/>
    <w:basedOn w:val="DefaultParagraphFont"/>
    <w:link w:val="DashEn1"/>
    <w:uiPriority w:val="3"/>
    <w:rsid w:val="00F930BE"/>
    <w:rPr>
      <w:rFonts w:ascii="Arial" w:hAnsi="Arial" w:cs="Arial"/>
      <w:sz w:val="22"/>
      <w:szCs w:val="22"/>
    </w:rPr>
  </w:style>
  <w:style w:type="paragraph" w:styleId="DashEM1forOutlook" w:customStyle="1">
    <w:name w:val="Dash EM1 for Outlook"/>
    <w:basedOn w:val="DashEm1"/>
    <w:uiPriority w:val="98"/>
    <w:semiHidden/>
    <w:rsid w:val="008F3A94"/>
    <w:pPr>
      <w:numPr>
        <w:numId w:val="19"/>
      </w:numPr>
    </w:pPr>
    <w:rPr>
      <w:lang w:val="en-US"/>
    </w:rPr>
  </w:style>
  <w:style w:type="paragraph" w:styleId="DashEN1forOutlook" w:customStyle="1">
    <w:name w:val="Dash EN1 for Outlook"/>
    <w:basedOn w:val="DashEn1"/>
    <w:uiPriority w:val="98"/>
    <w:semiHidden/>
    <w:rsid w:val="008F3A94"/>
    <w:pPr>
      <w:numPr>
        <w:numId w:val="19"/>
      </w:numPr>
    </w:pPr>
  </w:style>
  <w:style w:type="paragraph" w:styleId="ClassificationDLMheader" w:customStyle="1">
    <w:name w:val="Classification DLM: header"/>
    <w:basedOn w:val="ClassificationDLMfooter"/>
    <w:uiPriority w:val="20"/>
    <w:semiHidden/>
    <w:rsid w:val="009A4C41"/>
  </w:style>
  <w:style w:type="paragraph" w:styleId="ClassificationDLMfooter" w:customStyle="1">
    <w:name w:val="Classification DLM: footer"/>
    <w:basedOn w:val="Normal"/>
    <w:uiPriority w:val="20"/>
    <w:semiHidden/>
    <w:rsid w:val="009A4C41"/>
    <w:pPr>
      <w:widowControl w:val="0"/>
      <w:spacing w:line="280" w:lineRule="atLeast"/>
      <w:jc w:val="center"/>
    </w:pPr>
    <w:rPr>
      <w:color w:val="FF0000"/>
      <w:sz w:val="24"/>
    </w:rPr>
  </w:style>
  <w:style w:type="paragraph" w:styleId="Leg7SubParaA" w:customStyle="1">
    <w:name w:val="Leg7 SubPara: (A)"/>
    <w:aliases w:val="L7"/>
    <w:basedOn w:val="Leg6SubParai"/>
    <w:uiPriority w:val="5"/>
    <w:qFormat/>
    <w:rsid w:val="00395E20"/>
    <w:pPr>
      <w:ind w:left="3060" w:hanging="650"/>
    </w:pPr>
    <w:rPr>
      <w:rFonts w:cs="Times New Roman"/>
      <w:szCs w:val="20"/>
    </w:rPr>
  </w:style>
  <w:style w:type="paragraph" w:styleId="LegislativeNote" w:customStyle="1">
    <w:name w:val="Legislative Note"/>
    <w:aliases w:val="LN"/>
    <w:basedOn w:val="Leg4Subsec1"/>
    <w:uiPriority w:val="5"/>
    <w:qFormat/>
    <w:rsid w:val="00AA7A5B"/>
    <w:pPr>
      <w:ind w:left="2127" w:hanging="851"/>
    </w:pPr>
    <w:rPr>
      <w:rFonts w:cs="Times New Roman"/>
      <w:sz w:val="16"/>
      <w:szCs w:val="20"/>
    </w:rPr>
  </w:style>
  <w:style w:type="paragraph" w:styleId="Dot1" w:customStyle="1">
    <w:name w:val="Dot1"/>
    <w:aliases w:val="DOT"/>
    <w:basedOn w:val="DashEm1"/>
    <w:link w:val="Dot1Char"/>
    <w:uiPriority w:val="2"/>
    <w:qFormat/>
    <w:rsid w:val="0064667D"/>
    <w:pPr>
      <w:numPr>
        <w:ilvl w:val="1"/>
        <w:numId w:val="20"/>
      </w:numPr>
    </w:pPr>
  </w:style>
  <w:style w:type="character" w:styleId="Dot1Char" w:customStyle="1">
    <w:name w:val="Dot1 Char"/>
    <w:aliases w:val="DOT Char"/>
    <w:basedOn w:val="DashEm1Char"/>
    <w:link w:val="Dot1"/>
    <w:uiPriority w:val="2"/>
    <w:rsid w:val="00442B3A"/>
    <w:rPr>
      <w:rFonts w:ascii="Arial" w:hAnsi="Arial" w:cs="Arial"/>
      <w:sz w:val="22"/>
      <w:szCs w:val="22"/>
    </w:rPr>
  </w:style>
  <w:style w:type="paragraph" w:styleId="Dot" w:customStyle="1">
    <w:name w:val="Dot"/>
    <w:basedOn w:val="Dot1"/>
    <w:uiPriority w:val="2"/>
    <w:semiHidden/>
    <w:rsid w:val="0064667D"/>
    <w:pPr>
      <w:numPr>
        <w:ilvl w:val="0"/>
        <w:numId w:val="0"/>
      </w:numPr>
      <w:tabs>
        <w:tab w:val="num" w:pos="425"/>
      </w:tabs>
      <w:ind w:left="425" w:hanging="425"/>
    </w:pPr>
  </w:style>
  <w:style w:type="paragraph" w:styleId="Dot1forOutlook" w:customStyle="1">
    <w:name w:val="Dot1 for Outlook"/>
    <w:basedOn w:val="DashEM1forOutlook"/>
    <w:uiPriority w:val="98"/>
    <w:semiHidden/>
    <w:rsid w:val="0064667D"/>
    <w:pPr>
      <w:numPr>
        <w:numId w:val="21"/>
      </w:numPr>
    </w:pPr>
  </w:style>
  <w:style w:type="character" w:styleId="OGCSubbrand" w:customStyle="1">
    <w:name w:val="OGCSubbrand"/>
    <w:basedOn w:val="DefaultParagraphFont"/>
    <w:uiPriority w:val="9"/>
    <w:semiHidden/>
    <w:rsid w:val="00F930BE"/>
    <w:rPr>
      <w:rFonts w:ascii="Arial" w:hAnsi="Arial" w:cs="Arial"/>
      <w:b/>
      <w:i/>
      <w:sz w:val="20"/>
      <w:szCs w:val="22"/>
    </w:rPr>
  </w:style>
  <w:style w:type="paragraph" w:styleId="TableDot" w:customStyle="1">
    <w:name w:val="Table: Dot"/>
    <w:basedOn w:val="TableDashEm1"/>
    <w:uiPriority w:val="12"/>
    <w:semiHidden/>
    <w:rsid w:val="00AB6123"/>
    <w:pPr>
      <w:numPr>
        <w:numId w:val="22"/>
      </w:numPr>
    </w:pPr>
  </w:style>
  <w:style w:type="paragraph" w:styleId="TableDot1" w:customStyle="1">
    <w:name w:val="Table: Dot1"/>
    <w:basedOn w:val="TableDot"/>
    <w:uiPriority w:val="12"/>
    <w:rsid w:val="00AB6123"/>
    <w:pPr>
      <w:numPr>
        <w:ilvl w:val="1"/>
      </w:numPr>
    </w:pPr>
  </w:style>
  <w:style w:type="paragraph" w:styleId="AdvicePreparedFor" w:customStyle="1">
    <w:name w:val="AdvicePreparedFor"/>
    <w:basedOn w:val="PlainParagraph"/>
    <w:link w:val="AdvicePreparedForChar"/>
    <w:rsid w:val="00814096"/>
    <w:pPr>
      <w:spacing w:before="0" w:after="0"/>
    </w:pPr>
    <w:rPr>
      <w:b/>
    </w:rPr>
  </w:style>
  <w:style w:type="character" w:styleId="AdvicePreparedForChar" w:customStyle="1">
    <w:name w:val="AdvicePreparedFor Char"/>
    <w:basedOn w:val="PlainParagraphChar"/>
    <w:link w:val="AdvicePreparedFor"/>
    <w:rsid w:val="0000305A"/>
    <w:rPr>
      <w:rFonts w:ascii="Arial" w:hAnsi="Arial" w:cs="Arial"/>
      <w:b/>
      <w:sz w:val="22"/>
      <w:szCs w:val="22"/>
    </w:rPr>
  </w:style>
  <w:style w:type="paragraph" w:styleId="AdviceDate" w:customStyle="1">
    <w:name w:val="AdviceDate"/>
    <w:basedOn w:val="PlainParagraph"/>
    <w:rsid w:val="009A5C70"/>
    <w:pPr>
      <w:pBdr>
        <w:bottom w:val="single" w:color="auto" w:sz="4" w:space="3"/>
      </w:pBdr>
      <w:spacing w:before="0" w:after="240"/>
    </w:pPr>
    <w:rPr>
      <w:szCs w:val="20"/>
    </w:rPr>
  </w:style>
  <w:style w:type="paragraph" w:styleId="AdviceQuestionNumbered" w:customStyle="1">
    <w:name w:val="AdviceQuestionNumbered"/>
    <w:basedOn w:val="AdviceQuestion"/>
    <w:link w:val="AdviceQuestionNumberedChar"/>
    <w:rsid w:val="00CC5A7F"/>
    <w:pPr>
      <w:ind w:left="425" w:hanging="425"/>
    </w:pPr>
  </w:style>
  <w:style w:type="paragraph" w:styleId="AdviceNumLevel1" w:customStyle="1">
    <w:name w:val="AdviceNumLevel1"/>
    <w:basedOn w:val="NumberLevel1"/>
    <w:rsid w:val="002D3C63"/>
  </w:style>
  <w:style w:type="paragraph" w:styleId="AdviceSummary" w:customStyle="1">
    <w:name w:val="AdviceSummary"/>
    <w:basedOn w:val="Normal"/>
    <w:next w:val="PartSubHeading"/>
    <w:link w:val="AdviceSummaryChar"/>
    <w:rsid w:val="00A654AB"/>
    <w:pPr>
      <w:keepNext/>
      <w:keepLines/>
      <w:pBdr>
        <w:top w:val="single" w:color="204558" w:sz="18" w:space="1"/>
      </w:pBdr>
      <w:shd w:val="clear" w:color="365F91" w:themeColor="accent1" w:themeShade="BF" w:fill="auto"/>
      <w:spacing w:before="360" w:after="120" w:line="240" w:lineRule="atLeast"/>
      <w:outlineLvl w:val="0"/>
    </w:pPr>
    <w:rPr>
      <w:b/>
      <w:bCs/>
      <w:color w:val="000000" w:themeColor="text1"/>
      <w:kern w:val="32"/>
      <w:sz w:val="30"/>
      <w:szCs w:val="30"/>
    </w:rPr>
  </w:style>
  <w:style w:type="character" w:styleId="AdviceSummaryChar" w:customStyle="1">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styleId="AdviceQruleabove" w:customStyle="1">
    <w:name w:val="AdviceQ rule above"/>
    <w:basedOn w:val="AdviceSummary"/>
    <w:next w:val="AdviceQuestion"/>
    <w:link w:val="AdviceQruleaboveChar"/>
    <w:rsid w:val="00CC5A7F"/>
    <w:pPr>
      <w:pBdr>
        <w:top w:val="single" w:color="C4DDEA" w:sz="12" w:space="1"/>
      </w:pBdr>
      <w:spacing w:after="0"/>
    </w:pPr>
    <w:rPr>
      <w:sz w:val="26"/>
      <w:szCs w:val="26"/>
    </w:rPr>
  </w:style>
  <w:style w:type="character" w:styleId="AdviceQruleaboveChar" w:customStyle="1">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styleId="AdviceQuestion" w:customStyle="1">
    <w:name w:val="AdviceQuestion"/>
    <w:basedOn w:val="Heading2"/>
    <w:next w:val="NumberLevel1"/>
    <w:link w:val="AdviceQuestionChar"/>
    <w:rsid w:val="00CC5A7F"/>
    <w:pPr>
      <w:keepLines w:val="0"/>
      <w:shd w:val="clear" w:color="auto" w:fill="C4DDEA"/>
      <w:spacing w:before="0" w:after="120"/>
    </w:pPr>
    <w:rPr>
      <w:b w:val="0"/>
    </w:rPr>
  </w:style>
  <w:style w:type="character" w:styleId="AdviceQuestionChar" w:customStyle="1">
    <w:name w:val="AdviceQuestion Char"/>
    <w:basedOn w:val="Heading2Char"/>
    <w:link w:val="AdviceQuestion"/>
    <w:rsid w:val="00CC5A7F"/>
    <w:rPr>
      <w:rFonts w:ascii="Arial" w:hAnsi="Arial" w:cs="Arial"/>
      <w:b w:val="0"/>
      <w:bCs/>
      <w:iCs/>
      <w:sz w:val="22"/>
      <w:szCs w:val="28"/>
      <w:shd w:val="clear" w:color="auto" w:fill="C4DDEA"/>
    </w:rPr>
  </w:style>
  <w:style w:type="paragraph" w:styleId="AdviceTitlePara" w:customStyle="1">
    <w:name w:val="AdviceTitlePara"/>
    <w:basedOn w:val="PlainParagraph"/>
    <w:next w:val="AdviceNumLevel1"/>
    <w:rsid w:val="00814096"/>
    <w:rPr>
      <w:b/>
      <w:bCs/>
      <w:color w:val="204558"/>
      <w:kern w:val="32"/>
      <w:sz w:val="30"/>
      <w:szCs w:val="30"/>
    </w:rPr>
  </w:style>
  <w:style w:type="paragraph" w:styleId="AdviceNumLevel2" w:customStyle="1">
    <w:name w:val="AdviceNumLevel2"/>
    <w:basedOn w:val="NumberLevel2"/>
    <w:rsid w:val="002D3C63"/>
    <w:pPr>
      <w:ind w:left="709"/>
    </w:pPr>
  </w:style>
  <w:style w:type="paragraph" w:styleId="AdviceRef" w:customStyle="1">
    <w:name w:val="AdviceRef"/>
    <w:basedOn w:val="AdviceDate"/>
    <w:rsid w:val="003121EF"/>
    <w:pPr>
      <w:pBdr>
        <w:bottom w:val="none" w:color="auto" w:sz="0" w:space="0"/>
      </w:pBdr>
      <w:spacing w:after="0" w:line="240" w:lineRule="auto"/>
    </w:pPr>
  </w:style>
  <w:style w:type="character" w:styleId="AdviceQuestionNumberedChar" w:customStyle="1">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styleId="AdviceHeading3" w:customStyle="1">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styleId="AdviceHeading2" w:customStyle="1">
    <w:name w:val="AdviceHeading2"/>
    <w:basedOn w:val="Normal"/>
    <w:next w:val="AdviceNumLevel1"/>
    <w:link w:val="AdviceHeading2Char"/>
    <w:rsid w:val="00CC5A7F"/>
    <w:pPr>
      <w:keepNext/>
      <w:keepLines/>
      <w:spacing w:before="200"/>
      <w:outlineLvl w:val="0"/>
    </w:pPr>
    <w:rPr>
      <w:b/>
    </w:rPr>
  </w:style>
  <w:style w:type="character" w:styleId="AdviceHeading2Char" w:customStyle="1">
    <w:name w:val="AdviceHeading2 Char"/>
    <w:basedOn w:val="DefaultParagraphFont"/>
    <w:link w:val="AdviceHeading2"/>
    <w:rsid w:val="00CC5A7F"/>
    <w:rPr>
      <w:rFonts w:ascii="Arial" w:hAnsi="Arial" w:cs="Arial"/>
      <w:b/>
      <w:sz w:val="22"/>
      <w:szCs w:val="22"/>
    </w:rPr>
  </w:style>
  <w:style w:type="character" w:styleId="AdviceHeading3Char" w:customStyle="1">
    <w:name w:val="AdviceHeading3 Char"/>
    <w:basedOn w:val="DefaultParagraphFont"/>
    <w:link w:val="AdviceHeading3"/>
    <w:rsid w:val="00CC5A7F"/>
    <w:rPr>
      <w:rFonts w:ascii="Arial" w:hAnsi="Arial" w:cs="Arial"/>
      <w:b/>
      <w:bCs/>
      <w:color w:val="204558"/>
      <w:kern w:val="32"/>
      <w:szCs w:val="22"/>
    </w:rPr>
  </w:style>
  <w:style w:type="paragraph" w:styleId="TableParagraph" w:customStyle="1">
    <w:name w:val="Table Paragraph"/>
    <w:basedOn w:val="Normal"/>
    <w:uiPriority w:val="1"/>
    <w:qFormat/>
    <w:rsid w:val="00733471"/>
    <w:pPr>
      <w:widowControl w:val="0"/>
      <w:autoSpaceDE w:val="0"/>
      <w:autoSpaceDN w:val="0"/>
      <w:spacing w:before="42"/>
      <w:ind w:left="115"/>
    </w:pPr>
    <w:rPr>
      <w:rFonts w:ascii="Calibri" w:hAnsi="Calibri" w:eastAsia="Calibri" w:cs="Calibri"/>
      <w:lang w:eastAsia="en-US"/>
    </w:rPr>
  </w:style>
  <w:style w:type="character" w:styleId="CommentTextChar" w:customStyle="1">
    <w:name w:val="Comment Text Char"/>
    <w:basedOn w:val="DefaultParagraphFont"/>
    <w:link w:val="CommentText"/>
    <w:uiPriority w:val="99"/>
    <w:rsid w:val="00733471"/>
    <w:rPr>
      <w:rFonts w:ascii="Arial" w:hAnsi="Arial" w:cs="Arial"/>
    </w:rPr>
  </w:style>
  <w:style w:type="character" w:styleId="FooterChar" w:customStyle="1">
    <w:name w:val="Footer Char"/>
    <w:basedOn w:val="DefaultParagraphFont"/>
    <w:link w:val="Footer"/>
    <w:uiPriority w:val="99"/>
    <w:rsid w:val="00733471"/>
    <w:rPr>
      <w:rFonts w:ascii="Arial" w:hAnsi="Arial" w:cs="Arial"/>
      <w:sz w:val="16"/>
      <w:szCs w:val="22"/>
    </w:rPr>
  </w:style>
  <w:style w:type="paragraph" w:styleId="Default" w:customStyle="1">
    <w:name w:val="Default"/>
    <w:rsid w:val="00CB2920"/>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F668D3"/>
    <w:rPr>
      <w:color w:val="2B579A"/>
      <w:shd w:val="clear" w:color="auto" w:fill="E1DFDD"/>
    </w:rPr>
  </w:style>
  <w:style w:type="character" w:styleId="UnresolvedMention">
    <w:name w:val="Unresolved Mention"/>
    <w:basedOn w:val="DefaultParagraphFont"/>
    <w:uiPriority w:val="99"/>
    <w:semiHidden/>
    <w:unhideWhenUsed/>
    <w:rsid w:val="0082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08748">
      <w:bodyDiv w:val="1"/>
      <w:marLeft w:val="0"/>
      <w:marRight w:val="0"/>
      <w:marTop w:val="0"/>
      <w:marBottom w:val="0"/>
      <w:divBdr>
        <w:top w:val="none" w:sz="0" w:space="0" w:color="auto"/>
        <w:left w:val="none" w:sz="0" w:space="0" w:color="auto"/>
        <w:bottom w:val="none" w:sz="0" w:space="0" w:color="auto"/>
        <w:right w:val="none" w:sz="0" w:space="0" w:color="auto"/>
      </w:divBdr>
    </w:div>
    <w:div w:id="243338705">
      <w:bodyDiv w:val="1"/>
      <w:marLeft w:val="0"/>
      <w:marRight w:val="0"/>
      <w:marTop w:val="0"/>
      <w:marBottom w:val="0"/>
      <w:divBdr>
        <w:top w:val="none" w:sz="0" w:space="0" w:color="auto"/>
        <w:left w:val="none" w:sz="0" w:space="0" w:color="auto"/>
        <w:bottom w:val="none" w:sz="0" w:space="0" w:color="auto"/>
        <w:right w:val="none" w:sz="0" w:space="0" w:color="auto"/>
      </w:divBdr>
    </w:div>
    <w:div w:id="490295877">
      <w:bodyDiv w:val="1"/>
      <w:marLeft w:val="0"/>
      <w:marRight w:val="0"/>
      <w:marTop w:val="0"/>
      <w:marBottom w:val="0"/>
      <w:divBdr>
        <w:top w:val="none" w:sz="0" w:space="0" w:color="auto"/>
        <w:left w:val="none" w:sz="0" w:space="0" w:color="auto"/>
        <w:bottom w:val="none" w:sz="0" w:space="0" w:color="auto"/>
        <w:right w:val="none" w:sz="0" w:space="0" w:color="auto"/>
      </w:divBdr>
    </w:div>
    <w:div w:id="537202668">
      <w:bodyDiv w:val="1"/>
      <w:marLeft w:val="0"/>
      <w:marRight w:val="0"/>
      <w:marTop w:val="0"/>
      <w:marBottom w:val="0"/>
      <w:divBdr>
        <w:top w:val="none" w:sz="0" w:space="0" w:color="auto"/>
        <w:left w:val="none" w:sz="0" w:space="0" w:color="auto"/>
        <w:bottom w:val="none" w:sz="0" w:space="0" w:color="auto"/>
        <w:right w:val="none" w:sz="0" w:space="0" w:color="auto"/>
      </w:divBdr>
    </w:div>
    <w:div w:id="1248809363">
      <w:bodyDiv w:val="1"/>
      <w:marLeft w:val="0"/>
      <w:marRight w:val="0"/>
      <w:marTop w:val="0"/>
      <w:marBottom w:val="0"/>
      <w:divBdr>
        <w:top w:val="none" w:sz="0" w:space="0" w:color="auto"/>
        <w:left w:val="none" w:sz="0" w:space="0" w:color="auto"/>
        <w:bottom w:val="none" w:sz="0" w:space="0" w:color="auto"/>
        <w:right w:val="none" w:sz="0" w:space="0" w:color="auto"/>
      </w:divBdr>
    </w:div>
    <w:div w:id="1435050546">
      <w:bodyDiv w:val="1"/>
      <w:marLeft w:val="0"/>
      <w:marRight w:val="0"/>
      <w:marTop w:val="0"/>
      <w:marBottom w:val="0"/>
      <w:divBdr>
        <w:top w:val="none" w:sz="0" w:space="0" w:color="auto"/>
        <w:left w:val="none" w:sz="0" w:space="0" w:color="auto"/>
        <w:bottom w:val="none" w:sz="0" w:space="0" w:color="auto"/>
        <w:right w:val="none" w:sz="0" w:space="0" w:color="auto"/>
      </w:divBdr>
    </w:div>
    <w:div w:id="1945796086">
      <w:bodyDiv w:val="1"/>
      <w:marLeft w:val="0"/>
      <w:marRight w:val="0"/>
      <w:marTop w:val="0"/>
      <w:marBottom w:val="0"/>
      <w:divBdr>
        <w:top w:val="none" w:sz="0" w:space="0" w:color="auto"/>
        <w:left w:val="none" w:sz="0" w:space="0" w:color="auto"/>
        <w:bottom w:val="none" w:sz="0" w:space="0" w:color="auto"/>
        <w:right w:val="none" w:sz="0" w:space="0" w:color="auto"/>
      </w:divBdr>
    </w:div>
    <w:div w:id="21154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foi@naif.gov.au" TargetMode="External" Id="rId13" /><Relationship Type="http://schemas.openxmlformats.org/officeDocument/2006/relationships/hyperlink" Target="http://naif.gov.au/application-process/investment-proposal-process/" TargetMode="External" Id="rId18" /><Relationship Type="http://schemas.openxmlformats.org/officeDocument/2006/relationships/hyperlink" Target="http://naif.gov.au/application-process/investment-proposal-process/" TargetMode="External" Id="rId26" /><Relationship Type="http://schemas.openxmlformats.org/officeDocument/2006/relationships/hyperlink" Target="mailto:foi@naif.gov.au" TargetMode="External" Id="rId39" /><Relationship Type="http://schemas.openxmlformats.org/officeDocument/2006/relationships/hyperlink" Target="http://naif.gov.au/application-process/investment-proposal-process/" TargetMode="External" Id="rId21" /><Relationship Type="http://schemas.openxmlformats.org/officeDocument/2006/relationships/hyperlink" Target="mailto:foi@naif.gov.au" TargetMode="External" Id="rId34" /><Relationship Type="http://schemas.openxmlformats.org/officeDocument/2006/relationships/hyperlink" Target="mailto:foi@naif.gov.au" TargetMode="External" Id="rId42" /><Relationship Type="http://schemas.openxmlformats.org/officeDocument/2006/relationships/hyperlink" Target="mailto:foi@naif.gov.au" TargetMode="External" Id="rId47" /><Relationship Type="http://schemas.openxmlformats.org/officeDocument/2006/relationships/hyperlink" Target="mailto:foi@naif.gov.au" TargetMode="External" Id="rId50" /><Relationship Type="http://schemas.openxmlformats.org/officeDocument/2006/relationships/hyperlink" Target="mailto:foi@naif.gov.au"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foi@naif.gov.au" TargetMode="External" Id="rId16" /><Relationship Type="http://schemas.openxmlformats.org/officeDocument/2006/relationships/hyperlink" Target="http://naif.gov.au/application-process/investment-proposal-process/" TargetMode="External" Id="rId29" /><Relationship Type="http://schemas.openxmlformats.org/officeDocument/2006/relationships/image" Target="media/image1.jpeg" Id="rId11" /><Relationship Type="http://schemas.openxmlformats.org/officeDocument/2006/relationships/hyperlink" Target="http://naif.gov.au/application-process/investment-proposal-process/" TargetMode="External" Id="rId24" /><Relationship Type="http://schemas.openxmlformats.org/officeDocument/2006/relationships/hyperlink" Target="mailto:foi@naif.gov.au" TargetMode="External" Id="rId32" /><Relationship Type="http://schemas.openxmlformats.org/officeDocument/2006/relationships/hyperlink" Target="mailto:foi@naif.gov.au" TargetMode="External" Id="rId37" /><Relationship Type="http://schemas.openxmlformats.org/officeDocument/2006/relationships/hyperlink" Target="mailto:foi@naif.gov.au" TargetMode="External" Id="rId40" /><Relationship Type="http://schemas.openxmlformats.org/officeDocument/2006/relationships/hyperlink" Target="mailto:foi@naif.gov.au" TargetMode="External" Id="rId45" /><Relationship Type="http://schemas.openxmlformats.org/officeDocument/2006/relationships/hyperlink" Target="mailto:foi@naif.gov.au" TargetMode="External" Id="rId53" /><Relationship Type="http://schemas.openxmlformats.org/officeDocument/2006/relationships/footer" Target="footer2.xm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naif.gov.au/application-process/investment-proposal-process/" TargetMode="External" Id="rId19" /><Relationship Type="http://schemas.openxmlformats.org/officeDocument/2006/relationships/hyperlink" Target="mailto:foi@naif.gov.au" TargetMode="External" Id="rId14" /><Relationship Type="http://schemas.openxmlformats.org/officeDocument/2006/relationships/hyperlink" Target="http://naif.gov.au/application-process/investment-proposal-process/" TargetMode="External" Id="rId22" /><Relationship Type="http://schemas.openxmlformats.org/officeDocument/2006/relationships/hyperlink" Target="http://naif.gov.au/application-process/investment-proposal-process/" TargetMode="External" Id="rId27" /><Relationship Type="http://schemas.openxmlformats.org/officeDocument/2006/relationships/hyperlink" Target="http://naif.gov.au/application-process/investment-proposal-process/" TargetMode="External" Id="rId30" /><Relationship Type="http://schemas.openxmlformats.org/officeDocument/2006/relationships/hyperlink" Target="mailto:foi@naif.gov.au" TargetMode="External" Id="rId35" /><Relationship Type="http://schemas.openxmlformats.org/officeDocument/2006/relationships/hyperlink" Target="mailto:foi@naif.gov.au" TargetMode="External" Id="rId43" /><Relationship Type="http://schemas.openxmlformats.org/officeDocument/2006/relationships/hyperlink" Target="mailto:foi@naif.gov.au" TargetMode="External" Id="rId48" /><Relationship Type="http://schemas.openxmlformats.org/officeDocument/2006/relationships/header" Target="header1.xml" Id="rId56" /><Relationship Type="http://schemas.openxmlformats.org/officeDocument/2006/relationships/webSettings" Target="webSettings.xml" Id="rId8" /><Relationship Type="http://schemas.openxmlformats.org/officeDocument/2006/relationships/hyperlink" Target="mailto:foi@naif.gov.au" TargetMode="External" Id="rId51" /><Relationship Type="http://schemas.openxmlformats.org/officeDocument/2006/relationships/customXml" Target="../customXml/item3.xml" Id="rId3" /><Relationship Type="http://schemas.openxmlformats.org/officeDocument/2006/relationships/hyperlink" Target="mailto:foi@naif.gov.au" TargetMode="External" Id="rId12" /><Relationship Type="http://schemas.openxmlformats.org/officeDocument/2006/relationships/hyperlink" Target="http://naif.gov.au/application-process/investment-proposal-process/" TargetMode="External" Id="rId17" /><Relationship Type="http://schemas.openxmlformats.org/officeDocument/2006/relationships/hyperlink" Target="mailto:foi@naif.gov.au" TargetMode="External" Id="rId25" /><Relationship Type="http://schemas.openxmlformats.org/officeDocument/2006/relationships/hyperlink" Target="mailto:foi@naif.gov.au" TargetMode="External" Id="rId33" /><Relationship Type="http://schemas.openxmlformats.org/officeDocument/2006/relationships/hyperlink" Target="mailto:foi@naif.gov.au" TargetMode="External" Id="rId38" /><Relationship Type="http://schemas.openxmlformats.org/officeDocument/2006/relationships/hyperlink" Target="mailto:foi@naif.gov.au" TargetMode="External" Id="rId46" /><Relationship Type="http://schemas.openxmlformats.org/officeDocument/2006/relationships/header" Target="header2.xml" Id="rId59" /><Relationship Type="http://schemas.openxmlformats.org/officeDocument/2006/relationships/hyperlink" Target="http://naif.gov.au/application-process/investment-proposal-process/" TargetMode="External" Id="rId20" /><Relationship Type="http://schemas.openxmlformats.org/officeDocument/2006/relationships/hyperlink" Target="mailto:foi@naif.gov.au" TargetMode="External" Id="rId41" /><Relationship Type="http://schemas.openxmlformats.org/officeDocument/2006/relationships/hyperlink" Target="mailto:foi@naif.gov.au"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oi@naif.gov.au" TargetMode="External" Id="rId15" /><Relationship Type="http://schemas.openxmlformats.org/officeDocument/2006/relationships/hyperlink" Target="http://naif.gov.au/application-process/investment-proposal-process/" TargetMode="External" Id="rId23" /><Relationship Type="http://schemas.openxmlformats.org/officeDocument/2006/relationships/hyperlink" Target="http://naif.gov.au/application-process/investment-proposal-process/" TargetMode="External" Id="rId28" /><Relationship Type="http://schemas.openxmlformats.org/officeDocument/2006/relationships/hyperlink" Target="mailto:foi@naif.gov.au" TargetMode="External" Id="rId36" /><Relationship Type="http://schemas.openxmlformats.org/officeDocument/2006/relationships/hyperlink" Target="mailto:foi@naif.gov.au" TargetMode="External" Id="rId49" /><Relationship Type="http://schemas.openxmlformats.org/officeDocument/2006/relationships/footer" Target="footer1.xml" Id="rId57" /><Relationship Type="http://schemas.openxmlformats.org/officeDocument/2006/relationships/endnotes" Target="endnotes.xml" Id="rId10" /><Relationship Type="http://schemas.openxmlformats.org/officeDocument/2006/relationships/hyperlink" Target="http://naif.gov.au/application-process/investment-proposal-process/" TargetMode="External" Id="rId31" /><Relationship Type="http://schemas.openxmlformats.org/officeDocument/2006/relationships/hyperlink" Target="mailto:foi@naif.gov.au" TargetMode="External" Id="rId44" /><Relationship Type="http://schemas.openxmlformats.org/officeDocument/2006/relationships/hyperlink" Target="mailto:foi@naif.gov.au" TargetMode="External" Id="rId52" /><Relationship Type="http://schemas.openxmlformats.org/officeDocument/2006/relationships/footer" Target="footer3.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cef7b2-fd71-4dc1-a86a-b85b289149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DF018A2C723419E7BFC64C0583919" ma:contentTypeVersion="12" ma:contentTypeDescription="Create a new document." ma:contentTypeScope="" ma:versionID="9b1d21475986e67db2f1e040b224044e">
  <xsd:schema xmlns:xsd="http://www.w3.org/2001/XMLSchema" xmlns:xs="http://www.w3.org/2001/XMLSchema" xmlns:p="http://schemas.microsoft.com/office/2006/metadata/properties" xmlns:ns2="0f9945b0-817f-475b-94e6-18426b09a38b" xmlns:ns3="84cef7b2-fd71-4dc1-a86a-b85b289149f1" targetNamespace="http://schemas.microsoft.com/office/2006/metadata/properties" ma:root="true" ma:fieldsID="94466b3f9f577a9a3e5b89d4badf7676" ns2:_="" ns3:_="">
    <xsd:import namespace="0f9945b0-817f-475b-94e6-18426b09a38b"/>
    <xsd:import namespace="84cef7b2-fd71-4dc1-a86a-b85b289149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945b0-817f-475b-94e6-18426b09a3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ef7b2-fd71-4dc1-a86a-b85b289149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d2911b6-bdac-4720-9805-ffb8829d294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84cef7b2-fd71-4dc1-a86a-b85b289149f1"/>
  </ds:schemaRefs>
</ds:datastoreItem>
</file>

<file path=customXml/itemProps2.xml><?xml version="1.0" encoding="utf-8"?>
<ds:datastoreItem xmlns:ds="http://schemas.openxmlformats.org/officeDocument/2006/customXml" ds:itemID="{90C66040-182F-4803-9FEE-D2AE7C9BDFA4}">
  <ds:schemaRefs>
    <ds:schemaRef ds:uri="http://schemas.openxmlformats.org/officeDocument/2006/bibliography"/>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D5C657C1-EDFD-4E20-802C-0BE0366F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945b0-817f-475b-94e6-18426b09a38b"/>
    <ds:schemaRef ds:uri="84cef7b2-fd71-4dc1-a86a-b85b2891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Attorney-General's Department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Disclosure-log-October-2022 (1)</dc:title>
  <dc:subject/>
  <dc:creator>McGachey, Erin</dc:creator>
  <keywords/>
  <dc:description/>
  <lastModifiedBy>Tom Probert</lastModifiedBy>
  <revision>44</revision>
  <dcterms:created xsi:type="dcterms:W3CDTF">2024-03-12T14:52:00.0000000Z</dcterms:created>
  <dcterms:modified xsi:type="dcterms:W3CDTF">2025-05-08T05:21:21.7760634Z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43733399</vt:lpwstr>
  </property>
  <property fmtid="{D5CDD505-2E9C-101B-9397-08002B2CF9AE}" pid="8" name="ContentTypeId">
    <vt:lpwstr>0x010100C2EDF018A2C723419E7BFC64C0583919</vt:lpwstr>
  </property>
  <property fmtid="{D5CDD505-2E9C-101B-9397-08002B2CF9AE}" pid="9" name="naif_DocumentType">
    <vt:lpwstr/>
  </property>
  <property fmtid="{D5CDD505-2E9C-101B-9397-08002B2CF9AE}" pid="10" name="kb23bc98c2be4b1194aa5cf3ab02c1ef">
    <vt:lpwstr/>
  </property>
  <property fmtid="{D5CDD505-2E9C-101B-9397-08002B2CF9AE}" pid="11" name="MediaServiceImageTags">
    <vt:lpwstr/>
  </property>
  <property fmtid="{D5CDD505-2E9C-101B-9397-08002B2CF9AE}" pid="12" name="o08f1059c84140b78dc64a6a03b53557">
    <vt:lpwstr/>
  </property>
  <property fmtid="{D5CDD505-2E9C-101B-9397-08002B2CF9AE}" pid="13" name="p65c4154ad414b0c92cfab32d48f0c99">
    <vt:lpwstr/>
  </property>
  <property fmtid="{D5CDD505-2E9C-101B-9397-08002B2CF9AE}" pid="14" name="ic4e9ddb9717449e8e375b09ea9f1b34">
    <vt:lpwstr/>
  </property>
  <property fmtid="{D5CDD505-2E9C-101B-9397-08002B2CF9AE}" pid="15" name="jd764c5197cd4c27833bf9bc22ced087">
    <vt:lpwstr/>
  </property>
  <property fmtid="{D5CDD505-2E9C-101B-9397-08002B2CF9AE}" pid="16" name="naif_BCSTopic">
    <vt:lpwstr/>
  </property>
  <property fmtid="{D5CDD505-2E9C-101B-9397-08002B2CF9AE}" pid="17" name="naif_FinancialYear">
    <vt:lpwstr/>
  </property>
  <property fmtid="{D5CDD505-2E9C-101B-9397-08002B2CF9AE}" pid="18" name="naif_DocumentStatus">
    <vt:lpwstr/>
  </property>
  <property fmtid="{D5CDD505-2E9C-101B-9397-08002B2CF9AE}" pid="19" name="naif_BusinessArea">
    <vt:lpwstr/>
  </property>
  <property fmtid="{D5CDD505-2E9C-101B-9397-08002B2CF9AE}" pid="20" name="TaxCatchAll">
    <vt:lpwstr/>
  </property>
</Properties>
</file>